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sdt>
          <w:sdtPr>
            <w:id w:val="736522998"/>
            <w:docPartObj>
              <w:docPartGallery w:val="Cover Pages"/>
              <w:docPartUnique/>
            </w:docPartObj>
          </w:sdtPr>
          <w:sdtEndPr>
            <w:rPr>
              <w:rFonts w:ascii="Arial" w:hAnsi="Arial" w:cs="Arial"/>
              <w:b/>
              <w:bCs/>
              <w:sz w:val="24"/>
              <w:szCs w:val="24"/>
            </w:rPr>
          </w:sdtEndPr>
          <w:sdtContent>
            <w:sdt>
              <w:sdtPr>
                <w:id w:val="36643285"/>
                <w:docPartObj>
                  <w:docPartGallery w:val="Cover Pages"/>
                  <w:docPartUnique/>
                </w:docPartObj>
              </w:sdtPr>
              <w:sdtEndPr>
                <w:rPr>
                  <w:rFonts w:cs="Arial"/>
                  <w:b/>
                  <w:bCs/>
                  <w:szCs w:val="24"/>
                </w:rPr>
              </w:sdtEndPr>
              <w:sdtContent>
                <w:p w:rsidR="006C4AD4" w:rsidRPr="008126CB" w:rsidRDefault="004C15A3" w:rsidP="006C4AD4">
                  <w:pPr>
                    <w:pStyle w:val="Encabezado"/>
                    <w:jc w:val="center"/>
                    <w:rPr>
                      <w:rFonts w:cs="Arial"/>
                      <w:b/>
                      <w:color w:val="000000" w:themeColor="text1"/>
                      <w:sz w:val="116"/>
                      <w:szCs w:val="116"/>
                    </w:rPr>
                  </w:pPr>
                  <w:r>
                    <w:rPr>
                      <w:rFonts w:cs="Arial"/>
                      <w:b/>
                      <w:bCs/>
                      <w:color w:val="000000" w:themeColor="text1"/>
                      <w:sz w:val="116"/>
                      <w:szCs w:val="116"/>
                    </w:rPr>
                    <w:t>PROTOCOLO</w:t>
                  </w:r>
                  <w:r w:rsidR="006C4AD4" w:rsidRPr="008126CB">
                    <w:rPr>
                      <w:rFonts w:cs="Arial"/>
                      <w:b/>
                      <w:bCs/>
                      <w:color w:val="000000" w:themeColor="text1"/>
                      <w:sz w:val="116"/>
                      <w:szCs w:val="116"/>
                    </w:rPr>
                    <w:t xml:space="preserve"> DE </w:t>
                  </w:r>
                  <w:r w:rsidR="006C4AD4" w:rsidRPr="008126CB">
                    <w:rPr>
                      <w:rFonts w:cs="Arial"/>
                      <w:b/>
                      <w:color w:val="000000" w:themeColor="text1"/>
                      <w:sz w:val="116"/>
                      <w:szCs w:val="116"/>
                    </w:rPr>
                    <w:t xml:space="preserve">MANEJO </w:t>
                  </w:r>
                </w:p>
                <w:p w:rsidR="006C4AD4" w:rsidRPr="008126CB" w:rsidRDefault="006C4AD4" w:rsidP="006C4AD4">
                  <w:pPr>
                    <w:jc w:val="center"/>
                    <w:rPr>
                      <w:rFonts w:eastAsia="Times New Roman" w:cs="Arial"/>
                      <w:b/>
                      <w:color w:val="000000" w:themeColor="text1"/>
                      <w:sz w:val="116"/>
                      <w:szCs w:val="116"/>
                      <w:lang w:eastAsia="es-CO"/>
                    </w:rPr>
                  </w:pPr>
                  <w:r w:rsidRPr="008126CB">
                    <w:rPr>
                      <w:rFonts w:cs="Arial"/>
                      <w:b/>
                      <w:color w:val="000000" w:themeColor="text1"/>
                      <w:sz w:val="116"/>
                      <w:szCs w:val="116"/>
                    </w:rPr>
                    <w:t xml:space="preserve">DE </w:t>
                  </w:r>
                  <w:r>
                    <w:rPr>
                      <w:rFonts w:cs="Arial"/>
                      <w:b/>
                      <w:color w:val="000000" w:themeColor="text1"/>
                      <w:sz w:val="116"/>
                      <w:szCs w:val="116"/>
                    </w:rPr>
                    <w:t>DORSALGIA</w:t>
                  </w:r>
                </w:p>
                <w:p w:rsidR="006C4AD4" w:rsidRPr="001C12BE" w:rsidRDefault="004C15A3" w:rsidP="006C4AD4">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19A20AA2" wp14:editId="787EA5C4">
                        <wp:simplePos x="0" y="0"/>
                        <wp:positionH relativeFrom="margin">
                          <wp:posOffset>491490</wp:posOffset>
                        </wp:positionH>
                        <wp:positionV relativeFrom="margin">
                          <wp:posOffset>3157855</wp:posOffset>
                        </wp:positionV>
                        <wp:extent cx="4657725" cy="481965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657725" cy="4819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Pr="001C12BE" w:rsidRDefault="006C4AD4" w:rsidP="006C4AD4">
                  <w:pPr>
                    <w:spacing w:after="160" w:line="259" w:lineRule="auto"/>
                    <w:jc w:val="center"/>
                    <w:rPr>
                      <w:rFonts w:eastAsia="Times New Roman" w:cs="Arial"/>
                      <w:b/>
                      <w:color w:val="000000" w:themeColor="text1"/>
                      <w:szCs w:val="24"/>
                      <w:lang w:eastAsia="es-CO"/>
                    </w:rPr>
                  </w:pPr>
                </w:p>
                <w:p w:rsidR="006C4AD4" w:rsidRDefault="006C4AD4" w:rsidP="006C4AD4"/>
                <w:p w:rsidR="006C4AD4" w:rsidRDefault="006C4AD4" w:rsidP="006C4AD4"/>
                <w:p w:rsidR="003B76FA" w:rsidRPr="006C4AD4" w:rsidRDefault="006C4AD4" w:rsidP="003B76FA">
                  <w:pPr>
                    <w:rPr>
                      <w:rFonts w:cs="Arial"/>
                      <w:b/>
                      <w:bCs/>
                      <w:szCs w:val="24"/>
                    </w:rPr>
                  </w:pPr>
                  <w:r>
                    <w:rPr>
                      <w:rFonts w:cs="Arial"/>
                      <w:b/>
                      <w:bCs/>
                      <w:szCs w:val="24"/>
                    </w:rPr>
                    <w:br w:type="page"/>
                  </w:r>
                </w:p>
              </w:sdtContent>
            </w:sdt>
          </w:sdtContent>
        </w:sdt>
      </w:sdtContent>
    </w:sdt>
    <w:sdt>
      <w:sdtPr>
        <w:rPr>
          <w:rFonts w:asciiTheme="minorHAnsi" w:eastAsiaTheme="minorHAnsi" w:hAnsiTheme="minorHAnsi" w:cstheme="minorBidi"/>
          <w:color w:val="auto"/>
          <w:sz w:val="22"/>
          <w:szCs w:val="22"/>
          <w:lang w:val="es-ES" w:eastAsia="en-US"/>
        </w:rPr>
        <w:id w:val="-897663867"/>
        <w:docPartObj>
          <w:docPartGallery w:val="Table of Contents"/>
          <w:docPartUnique/>
        </w:docPartObj>
      </w:sdtPr>
      <w:sdtEndPr>
        <w:rPr>
          <w:b/>
          <w:bCs/>
        </w:rPr>
      </w:sdtEndPr>
      <w:sdtContent>
        <w:p w:rsidR="00806766" w:rsidRPr="006C4AD4" w:rsidRDefault="00806766">
          <w:pPr>
            <w:pStyle w:val="TtulodeTDC"/>
            <w:rPr>
              <w:rFonts w:ascii="Arial" w:hAnsi="Arial" w:cs="Arial"/>
              <w:b/>
              <w:color w:val="000000" w:themeColor="text1"/>
              <w:sz w:val="36"/>
              <w:lang w:val="es-ES"/>
            </w:rPr>
          </w:pPr>
          <w:r w:rsidRPr="006C4AD4">
            <w:rPr>
              <w:rFonts w:ascii="Arial" w:hAnsi="Arial" w:cs="Arial"/>
              <w:b/>
              <w:color w:val="000000" w:themeColor="text1"/>
              <w:sz w:val="36"/>
              <w:lang w:val="es-ES"/>
            </w:rPr>
            <w:t>Contenido</w:t>
          </w:r>
        </w:p>
        <w:p w:rsidR="006C4AD4" w:rsidRPr="006C4AD4" w:rsidRDefault="006C4AD4" w:rsidP="006C4AD4">
          <w:pPr>
            <w:rPr>
              <w:lang w:val="es-ES" w:eastAsia="es-CO"/>
            </w:rPr>
          </w:pPr>
        </w:p>
        <w:p w:rsidR="00806766" w:rsidRDefault="00806766">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487029676" w:history="1">
            <w:r w:rsidRPr="006E7573">
              <w:rPr>
                <w:rStyle w:val="Hipervnculo"/>
                <w:rFonts w:ascii="Arial" w:hAnsi="Arial" w:cs="Arial"/>
                <w:b/>
                <w:noProof/>
              </w:rPr>
              <w:t>1.</w:t>
            </w:r>
            <w:r>
              <w:rPr>
                <w:rFonts w:eastAsiaTheme="minorEastAsia"/>
                <w:noProof/>
                <w:lang w:eastAsia="es-CO"/>
              </w:rPr>
              <w:tab/>
            </w:r>
            <w:r w:rsidRPr="006E7573">
              <w:rPr>
                <w:rStyle w:val="Hipervnculo"/>
                <w:rFonts w:ascii="Arial" w:hAnsi="Arial" w:cs="Arial"/>
                <w:b/>
                <w:noProof/>
              </w:rPr>
              <w:t>DEFINICIÓN</w:t>
            </w:r>
            <w:r>
              <w:rPr>
                <w:noProof/>
                <w:webHidden/>
              </w:rPr>
              <w:tab/>
            </w:r>
            <w:r>
              <w:rPr>
                <w:noProof/>
                <w:webHidden/>
              </w:rPr>
              <w:fldChar w:fldCharType="begin"/>
            </w:r>
            <w:r>
              <w:rPr>
                <w:noProof/>
                <w:webHidden/>
              </w:rPr>
              <w:instrText xml:space="preserve"> PAGEREF _Toc487029676 \h </w:instrText>
            </w:r>
            <w:r>
              <w:rPr>
                <w:noProof/>
                <w:webHidden/>
              </w:rPr>
            </w:r>
            <w:r>
              <w:rPr>
                <w:noProof/>
                <w:webHidden/>
              </w:rPr>
              <w:fldChar w:fldCharType="separate"/>
            </w:r>
            <w:r w:rsidR="003D658C">
              <w:rPr>
                <w:noProof/>
                <w:webHidden/>
              </w:rPr>
              <w:t>3</w:t>
            </w:r>
            <w:r>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679" w:history="1">
            <w:r w:rsidR="00806766" w:rsidRPr="006E7573">
              <w:rPr>
                <w:rStyle w:val="Hipervnculo"/>
                <w:rFonts w:ascii="Arial" w:hAnsi="Arial" w:cs="Arial"/>
                <w:b/>
                <w:noProof/>
              </w:rPr>
              <w:t>2.</w:t>
            </w:r>
            <w:r w:rsidR="00806766">
              <w:rPr>
                <w:rFonts w:eastAsiaTheme="minorEastAsia"/>
                <w:noProof/>
                <w:lang w:eastAsia="es-CO"/>
              </w:rPr>
              <w:tab/>
            </w:r>
            <w:r w:rsidR="00806766" w:rsidRPr="006E7573">
              <w:rPr>
                <w:rStyle w:val="Hipervnculo"/>
                <w:rFonts w:ascii="Arial" w:hAnsi="Arial" w:cs="Arial"/>
                <w:b/>
                <w:noProof/>
              </w:rPr>
              <w:t>EPIDEMIOLOGIA</w:t>
            </w:r>
            <w:r w:rsidR="00806766">
              <w:rPr>
                <w:noProof/>
                <w:webHidden/>
              </w:rPr>
              <w:tab/>
            </w:r>
            <w:r w:rsidR="00806766">
              <w:rPr>
                <w:noProof/>
                <w:webHidden/>
              </w:rPr>
              <w:fldChar w:fldCharType="begin"/>
            </w:r>
            <w:r w:rsidR="00806766">
              <w:rPr>
                <w:noProof/>
                <w:webHidden/>
              </w:rPr>
              <w:instrText xml:space="preserve"> PAGEREF _Toc487029679 \h </w:instrText>
            </w:r>
            <w:r w:rsidR="00806766">
              <w:rPr>
                <w:noProof/>
                <w:webHidden/>
              </w:rPr>
            </w:r>
            <w:r w:rsidR="00806766">
              <w:rPr>
                <w:noProof/>
                <w:webHidden/>
              </w:rPr>
              <w:fldChar w:fldCharType="separate"/>
            </w:r>
            <w:r w:rsidR="003D658C">
              <w:rPr>
                <w:noProof/>
                <w:webHidden/>
              </w:rPr>
              <w:t>3</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682" w:history="1">
            <w:r w:rsidR="00806766" w:rsidRPr="006E7573">
              <w:rPr>
                <w:rStyle w:val="Hipervnculo"/>
                <w:rFonts w:ascii="Arial" w:hAnsi="Arial" w:cs="Arial"/>
                <w:b/>
                <w:noProof/>
              </w:rPr>
              <w:t>3.</w:t>
            </w:r>
            <w:r w:rsidR="00806766">
              <w:rPr>
                <w:rFonts w:eastAsiaTheme="minorEastAsia"/>
                <w:noProof/>
                <w:lang w:eastAsia="es-CO"/>
              </w:rPr>
              <w:tab/>
            </w:r>
            <w:r w:rsidR="00806766" w:rsidRPr="006E7573">
              <w:rPr>
                <w:rStyle w:val="Hipervnculo"/>
                <w:rFonts w:ascii="Arial" w:hAnsi="Arial" w:cs="Arial"/>
                <w:b/>
                <w:noProof/>
              </w:rPr>
              <w:t>CAUSAS</w:t>
            </w:r>
            <w:r w:rsidR="00806766">
              <w:rPr>
                <w:noProof/>
                <w:webHidden/>
              </w:rPr>
              <w:tab/>
            </w:r>
            <w:r w:rsidR="00806766">
              <w:rPr>
                <w:noProof/>
                <w:webHidden/>
              </w:rPr>
              <w:fldChar w:fldCharType="begin"/>
            </w:r>
            <w:r w:rsidR="00806766">
              <w:rPr>
                <w:noProof/>
                <w:webHidden/>
              </w:rPr>
              <w:instrText xml:space="preserve"> PAGEREF _Toc487029682 \h </w:instrText>
            </w:r>
            <w:r w:rsidR="00806766">
              <w:rPr>
                <w:noProof/>
                <w:webHidden/>
              </w:rPr>
            </w:r>
            <w:r w:rsidR="00806766">
              <w:rPr>
                <w:noProof/>
                <w:webHidden/>
              </w:rPr>
              <w:fldChar w:fldCharType="separate"/>
            </w:r>
            <w:r w:rsidR="003D658C">
              <w:rPr>
                <w:noProof/>
                <w:webHidden/>
              </w:rPr>
              <w:t>3</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690" w:history="1">
            <w:r w:rsidR="00806766" w:rsidRPr="006E7573">
              <w:rPr>
                <w:rStyle w:val="Hipervnculo"/>
                <w:rFonts w:ascii="Arial" w:hAnsi="Arial" w:cs="Arial"/>
                <w:b/>
                <w:noProof/>
              </w:rPr>
              <w:t>4.</w:t>
            </w:r>
            <w:r w:rsidR="00806766">
              <w:rPr>
                <w:rFonts w:eastAsiaTheme="minorEastAsia"/>
                <w:noProof/>
                <w:lang w:eastAsia="es-CO"/>
              </w:rPr>
              <w:tab/>
            </w:r>
            <w:r w:rsidR="00806766" w:rsidRPr="006E7573">
              <w:rPr>
                <w:rStyle w:val="Hipervnculo"/>
                <w:rFonts w:ascii="Arial" w:hAnsi="Arial" w:cs="Arial"/>
                <w:b/>
                <w:noProof/>
              </w:rPr>
              <w:t>CLASIFICACIÒN</w:t>
            </w:r>
            <w:r w:rsidR="00806766">
              <w:rPr>
                <w:noProof/>
                <w:webHidden/>
              </w:rPr>
              <w:tab/>
            </w:r>
            <w:r w:rsidR="00806766">
              <w:rPr>
                <w:noProof/>
                <w:webHidden/>
              </w:rPr>
              <w:fldChar w:fldCharType="begin"/>
            </w:r>
            <w:r w:rsidR="00806766">
              <w:rPr>
                <w:noProof/>
                <w:webHidden/>
              </w:rPr>
              <w:instrText xml:space="preserve"> PAGEREF _Toc487029690 \h </w:instrText>
            </w:r>
            <w:r w:rsidR="00806766">
              <w:rPr>
                <w:noProof/>
                <w:webHidden/>
              </w:rPr>
            </w:r>
            <w:r w:rsidR="00806766">
              <w:rPr>
                <w:noProof/>
                <w:webHidden/>
              </w:rPr>
              <w:fldChar w:fldCharType="separate"/>
            </w:r>
            <w:r w:rsidR="003D658C">
              <w:rPr>
                <w:noProof/>
                <w:webHidden/>
              </w:rPr>
              <w:t>4</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692" w:history="1">
            <w:r w:rsidR="00806766" w:rsidRPr="006E7573">
              <w:rPr>
                <w:rStyle w:val="Hipervnculo"/>
                <w:rFonts w:ascii="Arial" w:hAnsi="Arial" w:cs="Arial"/>
                <w:b/>
                <w:noProof/>
              </w:rPr>
              <w:t>4.1.</w:t>
            </w:r>
            <w:r w:rsidR="00806766">
              <w:rPr>
                <w:rFonts w:eastAsiaTheme="minorEastAsia"/>
                <w:noProof/>
                <w:lang w:eastAsia="es-CO"/>
              </w:rPr>
              <w:tab/>
            </w:r>
            <w:r w:rsidR="00806766" w:rsidRPr="006E7573">
              <w:rPr>
                <w:rStyle w:val="Hipervnculo"/>
                <w:rFonts w:ascii="Arial" w:hAnsi="Arial" w:cs="Arial"/>
                <w:b/>
                <w:noProof/>
              </w:rPr>
              <w:t>Dorsalgia mecánica:</w:t>
            </w:r>
            <w:r w:rsidR="00806766">
              <w:rPr>
                <w:noProof/>
                <w:webHidden/>
              </w:rPr>
              <w:tab/>
            </w:r>
            <w:r w:rsidR="00806766">
              <w:rPr>
                <w:noProof/>
                <w:webHidden/>
              </w:rPr>
              <w:fldChar w:fldCharType="begin"/>
            </w:r>
            <w:r w:rsidR="00806766">
              <w:rPr>
                <w:noProof/>
                <w:webHidden/>
              </w:rPr>
              <w:instrText xml:space="preserve"> PAGEREF _Toc487029692 \h </w:instrText>
            </w:r>
            <w:r w:rsidR="00806766">
              <w:rPr>
                <w:noProof/>
                <w:webHidden/>
              </w:rPr>
            </w:r>
            <w:r w:rsidR="00806766">
              <w:rPr>
                <w:noProof/>
                <w:webHidden/>
              </w:rPr>
              <w:fldChar w:fldCharType="separate"/>
            </w:r>
            <w:r w:rsidR="003D658C">
              <w:rPr>
                <w:noProof/>
                <w:webHidden/>
              </w:rPr>
              <w:t>4</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698" w:history="1">
            <w:r w:rsidR="00806766" w:rsidRPr="006E7573">
              <w:rPr>
                <w:rStyle w:val="Hipervnculo"/>
                <w:rFonts w:ascii="Arial" w:hAnsi="Arial" w:cs="Arial"/>
                <w:b/>
                <w:noProof/>
              </w:rPr>
              <w:t>4.2.</w:t>
            </w:r>
            <w:r w:rsidR="00806766">
              <w:rPr>
                <w:rFonts w:eastAsiaTheme="minorEastAsia"/>
                <w:noProof/>
                <w:lang w:eastAsia="es-CO"/>
              </w:rPr>
              <w:tab/>
            </w:r>
            <w:r w:rsidR="00806766" w:rsidRPr="006E7573">
              <w:rPr>
                <w:rStyle w:val="Hipervnculo"/>
                <w:rFonts w:ascii="Arial" w:hAnsi="Arial" w:cs="Arial"/>
                <w:b/>
                <w:noProof/>
              </w:rPr>
              <w:t>Dorsalgia inflamatoria</w:t>
            </w:r>
            <w:r w:rsidR="00806766">
              <w:rPr>
                <w:noProof/>
                <w:webHidden/>
              </w:rPr>
              <w:tab/>
            </w:r>
            <w:r w:rsidR="00806766">
              <w:rPr>
                <w:noProof/>
                <w:webHidden/>
              </w:rPr>
              <w:fldChar w:fldCharType="begin"/>
            </w:r>
            <w:r w:rsidR="00806766">
              <w:rPr>
                <w:noProof/>
                <w:webHidden/>
              </w:rPr>
              <w:instrText xml:space="preserve"> PAGEREF _Toc487029698 \h </w:instrText>
            </w:r>
            <w:r w:rsidR="00806766">
              <w:rPr>
                <w:noProof/>
                <w:webHidden/>
              </w:rPr>
            </w:r>
            <w:r w:rsidR="00806766">
              <w:rPr>
                <w:noProof/>
                <w:webHidden/>
              </w:rPr>
              <w:fldChar w:fldCharType="separate"/>
            </w:r>
            <w:r w:rsidR="003D658C">
              <w:rPr>
                <w:noProof/>
                <w:webHidden/>
              </w:rPr>
              <w:t>5</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700" w:history="1">
            <w:r w:rsidR="00806766" w:rsidRPr="006E7573">
              <w:rPr>
                <w:rStyle w:val="Hipervnculo"/>
                <w:rFonts w:ascii="Arial" w:hAnsi="Arial" w:cs="Arial"/>
                <w:b/>
                <w:noProof/>
              </w:rPr>
              <w:t>5.</w:t>
            </w:r>
            <w:r w:rsidR="00806766">
              <w:rPr>
                <w:rFonts w:eastAsiaTheme="minorEastAsia"/>
                <w:noProof/>
                <w:lang w:eastAsia="es-CO"/>
              </w:rPr>
              <w:tab/>
            </w:r>
            <w:r w:rsidR="00806766" w:rsidRPr="006E7573">
              <w:rPr>
                <w:rStyle w:val="Hipervnculo"/>
                <w:rFonts w:ascii="Arial" w:hAnsi="Arial" w:cs="Arial"/>
                <w:b/>
                <w:noProof/>
              </w:rPr>
              <w:t>MECANISMO DE PRODUCCIÓN DE LA DORSALGIA</w:t>
            </w:r>
            <w:r w:rsidR="00806766">
              <w:rPr>
                <w:noProof/>
                <w:webHidden/>
              </w:rPr>
              <w:tab/>
            </w:r>
            <w:r w:rsidR="00806766">
              <w:rPr>
                <w:noProof/>
                <w:webHidden/>
              </w:rPr>
              <w:fldChar w:fldCharType="begin"/>
            </w:r>
            <w:r w:rsidR="00806766">
              <w:rPr>
                <w:noProof/>
                <w:webHidden/>
              </w:rPr>
              <w:instrText xml:space="preserve"> PAGEREF _Toc487029700 \h </w:instrText>
            </w:r>
            <w:r w:rsidR="00806766">
              <w:rPr>
                <w:noProof/>
                <w:webHidden/>
              </w:rPr>
            </w:r>
            <w:r w:rsidR="00806766">
              <w:rPr>
                <w:noProof/>
                <w:webHidden/>
              </w:rPr>
              <w:fldChar w:fldCharType="separate"/>
            </w:r>
            <w:r w:rsidR="003D658C">
              <w:rPr>
                <w:noProof/>
                <w:webHidden/>
              </w:rPr>
              <w:t>5</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703" w:history="1">
            <w:r w:rsidR="00806766" w:rsidRPr="006E7573">
              <w:rPr>
                <w:rStyle w:val="Hipervnculo"/>
                <w:rFonts w:ascii="Arial" w:hAnsi="Arial" w:cs="Arial"/>
                <w:b/>
                <w:noProof/>
              </w:rPr>
              <w:t>6.</w:t>
            </w:r>
            <w:r w:rsidR="00806766">
              <w:rPr>
                <w:rFonts w:eastAsiaTheme="minorEastAsia"/>
                <w:noProof/>
                <w:lang w:eastAsia="es-CO"/>
              </w:rPr>
              <w:tab/>
            </w:r>
            <w:r w:rsidR="00806766" w:rsidRPr="006E7573">
              <w:rPr>
                <w:rStyle w:val="Hipervnculo"/>
                <w:rFonts w:ascii="Arial" w:hAnsi="Arial" w:cs="Arial"/>
                <w:b/>
                <w:noProof/>
              </w:rPr>
              <w:t>SIGNOS Y SINTOMAS</w:t>
            </w:r>
            <w:r w:rsidR="00806766">
              <w:rPr>
                <w:noProof/>
                <w:webHidden/>
              </w:rPr>
              <w:tab/>
            </w:r>
            <w:r w:rsidR="00806766">
              <w:rPr>
                <w:noProof/>
                <w:webHidden/>
              </w:rPr>
              <w:fldChar w:fldCharType="begin"/>
            </w:r>
            <w:r w:rsidR="00806766">
              <w:rPr>
                <w:noProof/>
                <w:webHidden/>
              </w:rPr>
              <w:instrText xml:space="preserve"> PAGEREF _Toc487029703 \h </w:instrText>
            </w:r>
            <w:r w:rsidR="00806766">
              <w:rPr>
                <w:noProof/>
                <w:webHidden/>
              </w:rPr>
            </w:r>
            <w:r w:rsidR="00806766">
              <w:rPr>
                <w:noProof/>
                <w:webHidden/>
              </w:rPr>
              <w:fldChar w:fldCharType="separate"/>
            </w:r>
            <w:r w:rsidR="003D658C">
              <w:rPr>
                <w:noProof/>
                <w:webHidden/>
              </w:rPr>
              <w:t>5</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709" w:history="1">
            <w:r w:rsidR="00806766" w:rsidRPr="006E7573">
              <w:rPr>
                <w:rStyle w:val="Hipervnculo"/>
                <w:rFonts w:ascii="Arial" w:hAnsi="Arial" w:cs="Arial"/>
                <w:b/>
                <w:noProof/>
              </w:rPr>
              <w:t>7.</w:t>
            </w:r>
            <w:r w:rsidR="00806766">
              <w:rPr>
                <w:rFonts w:eastAsiaTheme="minorEastAsia"/>
                <w:noProof/>
                <w:lang w:eastAsia="es-CO"/>
              </w:rPr>
              <w:tab/>
            </w:r>
            <w:r w:rsidR="00806766" w:rsidRPr="006E7573">
              <w:rPr>
                <w:rStyle w:val="Hipervnculo"/>
                <w:rFonts w:ascii="Arial" w:hAnsi="Arial" w:cs="Arial"/>
                <w:b/>
                <w:noProof/>
              </w:rPr>
              <w:t>DIAGNOSTICO</w:t>
            </w:r>
            <w:r w:rsidR="00806766">
              <w:rPr>
                <w:noProof/>
                <w:webHidden/>
              </w:rPr>
              <w:tab/>
            </w:r>
            <w:r w:rsidR="00806766">
              <w:rPr>
                <w:noProof/>
                <w:webHidden/>
              </w:rPr>
              <w:fldChar w:fldCharType="begin"/>
            </w:r>
            <w:r w:rsidR="00806766">
              <w:rPr>
                <w:noProof/>
                <w:webHidden/>
              </w:rPr>
              <w:instrText xml:space="preserve"> PAGEREF _Toc487029709 \h </w:instrText>
            </w:r>
            <w:r w:rsidR="00806766">
              <w:rPr>
                <w:noProof/>
                <w:webHidden/>
              </w:rPr>
            </w:r>
            <w:r w:rsidR="00806766">
              <w:rPr>
                <w:noProof/>
                <w:webHidden/>
              </w:rPr>
              <w:fldChar w:fldCharType="separate"/>
            </w:r>
            <w:r w:rsidR="003D658C">
              <w:rPr>
                <w:noProof/>
                <w:webHidden/>
              </w:rPr>
              <w:t>6</w:t>
            </w:r>
            <w:r w:rsidR="00806766">
              <w:rPr>
                <w:noProof/>
                <w:webHidden/>
              </w:rPr>
              <w:fldChar w:fldCharType="end"/>
            </w:r>
          </w:hyperlink>
        </w:p>
        <w:p w:rsidR="00806766" w:rsidRDefault="00307293">
          <w:pPr>
            <w:pStyle w:val="TDC1"/>
            <w:tabs>
              <w:tab w:val="left" w:pos="440"/>
              <w:tab w:val="right" w:leader="dot" w:pos="8828"/>
            </w:tabs>
            <w:rPr>
              <w:rFonts w:eastAsiaTheme="minorEastAsia"/>
              <w:noProof/>
              <w:lang w:eastAsia="es-CO"/>
            </w:rPr>
          </w:pPr>
          <w:hyperlink w:anchor="_Toc487029715" w:history="1">
            <w:r w:rsidR="00806766" w:rsidRPr="006E7573">
              <w:rPr>
                <w:rStyle w:val="Hipervnculo"/>
                <w:rFonts w:ascii="Arial" w:hAnsi="Arial" w:cs="Arial"/>
                <w:b/>
                <w:noProof/>
              </w:rPr>
              <w:t>8.</w:t>
            </w:r>
            <w:r w:rsidR="00806766">
              <w:rPr>
                <w:rFonts w:eastAsiaTheme="minorEastAsia"/>
                <w:noProof/>
                <w:lang w:eastAsia="es-CO"/>
              </w:rPr>
              <w:tab/>
            </w:r>
            <w:r w:rsidR="00806766" w:rsidRPr="006E7573">
              <w:rPr>
                <w:rStyle w:val="Hipervnculo"/>
                <w:rFonts w:ascii="Arial" w:hAnsi="Arial" w:cs="Arial"/>
                <w:b/>
                <w:noProof/>
              </w:rPr>
              <w:t>OBJETIVOS DE TRATAMIENTO</w:t>
            </w:r>
            <w:r w:rsidR="00806766">
              <w:rPr>
                <w:noProof/>
                <w:webHidden/>
              </w:rPr>
              <w:tab/>
            </w:r>
            <w:r w:rsidR="00806766">
              <w:rPr>
                <w:noProof/>
                <w:webHidden/>
              </w:rPr>
              <w:fldChar w:fldCharType="begin"/>
            </w:r>
            <w:r w:rsidR="00806766">
              <w:rPr>
                <w:noProof/>
                <w:webHidden/>
              </w:rPr>
              <w:instrText xml:space="preserve"> PAGEREF _Toc487029715 \h </w:instrText>
            </w:r>
            <w:r w:rsidR="00806766">
              <w:rPr>
                <w:noProof/>
                <w:webHidden/>
              </w:rPr>
            </w:r>
            <w:r w:rsidR="00806766">
              <w:rPr>
                <w:noProof/>
                <w:webHidden/>
              </w:rPr>
              <w:fldChar w:fldCharType="separate"/>
            </w:r>
            <w:r w:rsidR="003D658C">
              <w:rPr>
                <w:noProof/>
                <w:webHidden/>
              </w:rPr>
              <w:t>6</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721" w:history="1">
            <w:r w:rsidR="00806766" w:rsidRPr="006E7573">
              <w:rPr>
                <w:rStyle w:val="Hipervnculo"/>
                <w:rFonts w:ascii="Arial" w:hAnsi="Arial" w:cs="Arial"/>
                <w:b/>
                <w:noProof/>
              </w:rPr>
              <w:t>9.1</w:t>
            </w:r>
            <w:r w:rsidR="00806766">
              <w:rPr>
                <w:rFonts w:eastAsiaTheme="minorEastAsia"/>
                <w:noProof/>
                <w:lang w:eastAsia="es-CO"/>
              </w:rPr>
              <w:tab/>
            </w:r>
            <w:r w:rsidR="00806766" w:rsidRPr="006E7573">
              <w:rPr>
                <w:rStyle w:val="Hipervnculo"/>
                <w:rFonts w:ascii="Arial" w:hAnsi="Arial" w:cs="Arial"/>
                <w:b/>
                <w:bCs/>
                <w:noProof/>
              </w:rPr>
              <w:t>Modalidades Físicas</w:t>
            </w:r>
            <w:r w:rsidR="00806766">
              <w:rPr>
                <w:noProof/>
                <w:webHidden/>
              </w:rPr>
              <w:tab/>
            </w:r>
            <w:r w:rsidR="00806766">
              <w:rPr>
                <w:noProof/>
                <w:webHidden/>
              </w:rPr>
              <w:fldChar w:fldCharType="begin"/>
            </w:r>
            <w:r w:rsidR="00806766">
              <w:rPr>
                <w:noProof/>
                <w:webHidden/>
              </w:rPr>
              <w:instrText xml:space="preserve"> PAGEREF _Toc487029721 \h </w:instrText>
            </w:r>
            <w:r w:rsidR="00806766">
              <w:rPr>
                <w:noProof/>
                <w:webHidden/>
              </w:rPr>
            </w:r>
            <w:r w:rsidR="00806766">
              <w:rPr>
                <w:noProof/>
                <w:webHidden/>
              </w:rPr>
              <w:fldChar w:fldCharType="separate"/>
            </w:r>
            <w:r w:rsidR="003D658C">
              <w:rPr>
                <w:noProof/>
                <w:webHidden/>
              </w:rPr>
              <w:t>7</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733" w:history="1">
            <w:r w:rsidR="00806766" w:rsidRPr="006E7573">
              <w:rPr>
                <w:rStyle w:val="Hipervnculo"/>
                <w:rFonts w:ascii="Arial" w:hAnsi="Arial" w:cs="Arial"/>
                <w:b/>
                <w:noProof/>
              </w:rPr>
              <w:t>10.</w:t>
            </w:r>
            <w:r w:rsidR="00806766">
              <w:rPr>
                <w:rFonts w:eastAsiaTheme="minorEastAsia"/>
                <w:noProof/>
                <w:lang w:eastAsia="es-CO"/>
              </w:rPr>
              <w:tab/>
            </w:r>
            <w:r w:rsidR="00806766" w:rsidRPr="006E7573">
              <w:rPr>
                <w:rStyle w:val="Hipervnculo"/>
                <w:rFonts w:ascii="Arial" w:hAnsi="Arial" w:cs="Arial"/>
                <w:b/>
                <w:noProof/>
              </w:rPr>
              <w:t>RECOMENDACIONES A PACIENTE Y CUIDADOR</w:t>
            </w:r>
            <w:r w:rsidR="00806766">
              <w:rPr>
                <w:noProof/>
                <w:webHidden/>
              </w:rPr>
              <w:tab/>
            </w:r>
            <w:r w:rsidR="00806766">
              <w:rPr>
                <w:noProof/>
                <w:webHidden/>
              </w:rPr>
              <w:fldChar w:fldCharType="begin"/>
            </w:r>
            <w:r w:rsidR="00806766">
              <w:rPr>
                <w:noProof/>
                <w:webHidden/>
              </w:rPr>
              <w:instrText xml:space="preserve"> PAGEREF _Toc487029733 \h </w:instrText>
            </w:r>
            <w:r w:rsidR="00806766">
              <w:rPr>
                <w:noProof/>
                <w:webHidden/>
              </w:rPr>
            </w:r>
            <w:r w:rsidR="00806766">
              <w:rPr>
                <w:noProof/>
                <w:webHidden/>
              </w:rPr>
              <w:fldChar w:fldCharType="separate"/>
            </w:r>
            <w:r w:rsidR="003D658C">
              <w:rPr>
                <w:noProof/>
                <w:webHidden/>
              </w:rPr>
              <w:t>8</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735" w:history="1">
            <w:r w:rsidR="00806766" w:rsidRPr="006E7573">
              <w:rPr>
                <w:rStyle w:val="Hipervnculo"/>
                <w:rFonts w:ascii="Arial" w:hAnsi="Arial" w:cs="Arial"/>
                <w:b/>
                <w:noProof/>
              </w:rPr>
              <w:t>11.</w:t>
            </w:r>
            <w:r w:rsidR="00806766">
              <w:rPr>
                <w:rFonts w:eastAsiaTheme="minorEastAsia"/>
                <w:noProof/>
                <w:lang w:eastAsia="es-CO"/>
              </w:rPr>
              <w:tab/>
            </w:r>
            <w:r w:rsidR="00806766" w:rsidRPr="006E7573">
              <w:rPr>
                <w:rStyle w:val="Hipervnculo"/>
                <w:rFonts w:ascii="Arial" w:hAnsi="Arial" w:cs="Arial"/>
                <w:b/>
                <w:noProof/>
              </w:rPr>
              <w:t>DOCUMENTOS DE REFERENCIA</w:t>
            </w:r>
            <w:r w:rsidR="00806766">
              <w:rPr>
                <w:noProof/>
                <w:webHidden/>
              </w:rPr>
              <w:tab/>
            </w:r>
            <w:r w:rsidR="00806766">
              <w:rPr>
                <w:noProof/>
                <w:webHidden/>
              </w:rPr>
              <w:fldChar w:fldCharType="begin"/>
            </w:r>
            <w:r w:rsidR="00806766">
              <w:rPr>
                <w:noProof/>
                <w:webHidden/>
              </w:rPr>
              <w:instrText xml:space="preserve"> PAGEREF _Toc487029735 \h </w:instrText>
            </w:r>
            <w:r w:rsidR="00806766">
              <w:rPr>
                <w:noProof/>
                <w:webHidden/>
              </w:rPr>
            </w:r>
            <w:r w:rsidR="00806766">
              <w:rPr>
                <w:noProof/>
                <w:webHidden/>
              </w:rPr>
              <w:fldChar w:fldCharType="separate"/>
            </w:r>
            <w:r w:rsidR="003D658C">
              <w:rPr>
                <w:noProof/>
                <w:webHidden/>
              </w:rPr>
              <w:t>8</w:t>
            </w:r>
            <w:r w:rsidR="00806766">
              <w:rPr>
                <w:noProof/>
                <w:webHidden/>
              </w:rPr>
              <w:fldChar w:fldCharType="end"/>
            </w:r>
          </w:hyperlink>
        </w:p>
        <w:p w:rsidR="00806766" w:rsidRDefault="00307293">
          <w:pPr>
            <w:pStyle w:val="TDC1"/>
            <w:tabs>
              <w:tab w:val="left" w:pos="660"/>
              <w:tab w:val="right" w:leader="dot" w:pos="8828"/>
            </w:tabs>
            <w:rPr>
              <w:rFonts w:eastAsiaTheme="minorEastAsia"/>
              <w:noProof/>
              <w:lang w:eastAsia="es-CO"/>
            </w:rPr>
          </w:pPr>
          <w:hyperlink w:anchor="_Toc487029736" w:history="1">
            <w:r w:rsidR="00806766" w:rsidRPr="006E7573">
              <w:rPr>
                <w:rStyle w:val="Hipervnculo"/>
                <w:rFonts w:ascii="Arial" w:eastAsia="Times New Roman" w:hAnsi="Arial" w:cs="Arial"/>
                <w:b/>
                <w:noProof/>
                <w:lang w:val="es-ES" w:eastAsia="es-ES"/>
              </w:rPr>
              <w:t>12.</w:t>
            </w:r>
            <w:r w:rsidR="00806766">
              <w:rPr>
                <w:rFonts w:eastAsiaTheme="minorEastAsia"/>
                <w:noProof/>
                <w:lang w:eastAsia="es-CO"/>
              </w:rPr>
              <w:tab/>
            </w:r>
            <w:r w:rsidR="00806766" w:rsidRPr="006E7573">
              <w:rPr>
                <w:rStyle w:val="Hipervnculo"/>
                <w:rFonts w:ascii="Arial" w:eastAsia="Times New Roman" w:hAnsi="Arial" w:cs="Arial"/>
                <w:b/>
                <w:noProof/>
                <w:lang w:val="es-ES" w:eastAsia="es-ES"/>
              </w:rPr>
              <w:t>CONTROL DE REVISIONES Y CAMBIOS DEL DOCUMENTO</w:t>
            </w:r>
            <w:r w:rsidR="00806766">
              <w:rPr>
                <w:noProof/>
                <w:webHidden/>
              </w:rPr>
              <w:tab/>
            </w:r>
            <w:r w:rsidR="00806766">
              <w:rPr>
                <w:noProof/>
                <w:webHidden/>
              </w:rPr>
              <w:fldChar w:fldCharType="begin"/>
            </w:r>
            <w:r w:rsidR="00806766">
              <w:rPr>
                <w:noProof/>
                <w:webHidden/>
              </w:rPr>
              <w:instrText xml:space="preserve"> PAGEREF _Toc487029736 \h </w:instrText>
            </w:r>
            <w:r w:rsidR="00806766">
              <w:rPr>
                <w:noProof/>
                <w:webHidden/>
              </w:rPr>
            </w:r>
            <w:r w:rsidR="00806766">
              <w:rPr>
                <w:noProof/>
                <w:webHidden/>
              </w:rPr>
              <w:fldChar w:fldCharType="separate"/>
            </w:r>
            <w:r w:rsidR="003D658C">
              <w:rPr>
                <w:noProof/>
                <w:webHidden/>
              </w:rPr>
              <w:t>9</w:t>
            </w:r>
            <w:r w:rsidR="00806766">
              <w:rPr>
                <w:noProof/>
                <w:webHidden/>
              </w:rPr>
              <w:fldChar w:fldCharType="end"/>
            </w:r>
          </w:hyperlink>
        </w:p>
        <w:p w:rsidR="00806766" w:rsidRDefault="00806766">
          <w:r>
            <w:rPr>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A135FD" w:rsidRDefault="00A135FD" w:rsidP="003B76FA">
      <w:pPr>
        <w:jc w:val="center"/>
        <w:rPr>
          <w:rFonts w:ascii="Arial" w:hAnsi="Arial" w:cs="Arial"/>
          <w:b/>
          <w:bCs/>
          <w:sz w:val="24"/>
          <w:szCs w:val="24"/>
        </w:rPr>
      </w:pPr>
    </w:p>
    <w:p w:rsidR="00A135FD" w:rsidRDefault="00A135FD" w:rsidP="003B76FA">
      <w:pPr>
        <w:jc w:val="center"/>
        <w:rPr>
          <w:rFonts w:ascii="Arial" w:hAnsi="Arial" w:cs="Arial"/>
          <w:b/>
          <w:bCs/>
          <w:sz w:val="24"/>
          <w:szCs w:val="24"/>
        </w:rPr>
      </w:pPr>
    </w:p>
    <w:p w:rsidR="004C15A3" w:rsidRDefault="004C15A3"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4F60D9" w:rsidRDefault="004F60D9" w:rsidP="003B76FA">
      <w:pPr>
        <w:jc w:val="center"/>
        <w:rPr>
          <w:rFonts w:ascii="Arial" w:hAnsi="Arial" w:cs="Arial"/>
          <w:b/>
          <w:bCs/>
          <w:sz w:val="24"/>
          <w:szCs w:val="24"/>
        </w:rPr>
      </w:pPr>
    </w:p>
    <w:p w:rsidR="006C4AD4" w:rsidRDefault="006C4AD4" w:rsidP="003B76FA">
      <w:pPr>
        <w:jc w:val="center"/>
        <w:rPr>
          <w:rFonts w:ascii="Arial" w:hAnsi="Arial" w:cs="Arial"/>
          <w:b/>
          <w:bCs/>
          <w:sz w:val="24"/>
          <w:szCs w:val="24"/>
        </w:rPr>
      </w:pPr>
    </w:p>
    <w:p w:rsidR="00D74348" w:rsidRDefault="004F60D9" w:rsidP="00F53DDC">
      <w:pPr>
        <w:pStyle w:val="Prrafodelista"/>
        <w:numPr>
          <w:ilvl w:val="0"/>
          <w:numId w:val="1"/>
        </w:numPr>
        <w:jc w:val="both"/>
        <w:outlineLvl w:val="0"/>
        <w:rPr>
          <w:rFonts w:ascii="Arial" w:hAnsi="Arial" w:cs="Arial"/>
          <w:b/>
          <w:sz w:val="24"/>
          <w:szCs w:val="24"/>
        </w:rPr>
      </w:pPr>
      <w:bookmarkStart w:id="0" w:name="_Toc487029676"/>
      <w:r>
        <w:rPr>
          <w:rFonts w:ascii="Arial" w:hAnsi="Arial" w:cs="Arial"/>
          <w:b/>
          <w:sz w:val="24"/>
          <w:szCs w:val="24"/>
        </w:rPr>
        <w:lastRenderedPageBreak/>
        <w:t>DEFINICIÓ</w:t>
      </w:r>
      <w:r w:rsidR="00F76DB8">
        <w:rPr>
          <w:rFonts w:ascii="Arial" w:hAnsi="Arial" w:cs="Arial"/>
          <w:b/>
          <w:sz w:val="24"/>
          <w:szCs w:val="24"/>
        </w:rPr>
        <w:t>N</w:t>
      </w:r>
      <w:bookmarkEnd w:id="0"/>
    </w:p>
    <w:p w:rsidR="008828D0" w:rsidRPr="00F53DDC" w:rsidRDefault="008828D0" w:rsidP="008828D0">
      <w:pPr>
        <w:pStyle w:val="Prrafodelista"/>
        <w:jc w:val="both"/>
        <w:outlineLvl w:val="0"/>
        <w:rPr>
          <w:rFonts w:ascii="Arial" w:hAnsi="Arial" w:cs="Arial"/>
          <w:b/>
          <w:sz w:val="24"/>
          <w:szCs w:val="24"/>
        </w:rPr>
      </w:pPr>
    </w:p>
    <w:p w:rsidR="00D15A47" w:rsidRDefault="008D0549" w:rsidP="004C15A3">
      <w:pPr>
        <w:pStyle w:val="Prrafodelista"/>
        <w:ind w:left="0"/>
        <w:jc w:val="both"/>
        <w:outlineLvl w:val="0"/>
        <w:rPr>
          <w:rFonts w:ascii="Arial" w:hAnsi="Arial" w:cs="Arial"/>
          <w:sz w:val="24"/>
          <w:szCs w:val="24"/>
        </w:rPr>
      </w:pPr>
      <w:bookmarkStart w:id="1" w:name="_Toc460395892"/>
      <w:bookmarkStart w:id="2" w:name="_Toc487029677"/>
      <w:r w:rsidRPr="008D0549">
        <w:rPr>
          <w:rFonts w:ascii="Arial" w:hAnsi="Arial" w:cs="Arial"/>
          <w:sz w:val="24"/>
          <w:szCs w:val="24"/>
        </w:rPr>
        <w:t xml:space="preserve">La dorsalgia etimológicamente hablando nos indica que hay dolor en la zona dorsal, esta zona </w:t>
      </w:r>
      <w:r w:rsidR="00D15A47" w:rsidRPr="008D0549">
        <w:rPr>
          <w:rFonts w:ascii="Arial" w:hAnsi="Arial" w:cs="Arial"/>
          <w:sz w:val="24"/>
          <w:szCs w:val="24"/>
        </w:rPr>
        <w:t>está</w:t>
      </w:r>
      <w:r w:rsidRPr="008D0549">
        <w:rPr>
          <w:rFonts w:ascii="Arial" w:hAnsi="Arial" w:cs="Arial"/>
          <w:sz w:val="24"/>
          <w:szCs w:val="24"/>
        </w:rPr>
        <w:t xml:space="preserve"> comprendida entre la base del cuello y las costillas flotantes. Dicho de otra manera, la zona dorsal corresponde al tórax pero por detrás</w:t>
      </w:r>
      <w:r w:rsidR="00D15A47">
        <w:rPr>
          <w:rFonts w:ascii="Arial" w:hAnsi="Arial" w:cs="Arial"/>
          <w:sz w:val="24"/>
          <w:szCs w:val="24"/>
        </w:rPr>
        <w:t xml:space="preserve"> desde las vértebras</w:t>
      </w:r>
      <w:r w:rsidR="00534750">
        <w:rPr>
          <w:rFonts w:ascii="Arial" w:hAnsi="Arial" w:cs="Arial"/>
          <w:sz w:val="24"/>
          <w:szCs w:val="24"/>
        </w:rPr>
        <w:t xml:space="preserve"> D1 a D</w:t>
      </w:r>
      <w:r w:rsidR="00D15A47">
        <w:rPr>
          <w:rFonts w:ascii="Arial" w:hAnsi="Arial" w:cs="Arial"/>
          <w:sz w:val="24"/>
          <w:szCs w:val="24"/>
        </w:rPr>
        <w:t>12.</w:t>
      </w:r>
      <w:bookmarkEnd w:id="1"/>
      <w:bookmarkEnd w:id="2"/>
    </w:p>
    <w:p w:rsidR="008828D0" w:rsidRDefault="008828D0" w:rsidP="004C15A3">
      <w:pPr>
        <w:pStyle w:val="Prrafodelista"/>
        <w:ind w:left="0"/>
        <w:jc w:val="both"/>
        <w:outlineLvl w:val="0"/>
        <w:rPr>
          <w:rFonts w:ascii="Arial" w:hAnsi="Arial" w:cs="Arial"/>
          <w:sz w:val="24"/>
          <w:szCs w:val="24"/>
        </w:rPr>
      </w:pPr>
    </w:p>
    <w:p w:rsidR="00E229E2" w:rsidRPr="00D15A47" w:rsidRDefault="00D15A47" w:rsidP="004C15A3">
      <w:pPr>
        <w:pStyle w:val="Prrafodelista"/>
        <w:ind w:left="0"/>
        <w:jc w:val="both"/>
        <w:outlineLvl w:val="0"/>
        <w:rPr>
          <w:rFonts w:ascii="Arial" w:hAnsi="Arial" w:cs="Arial"/>
          <w:sz w:val="24"/>
          <w:szCs w:val="24"/>
        </w:rPr>
      </w:pPr>
      <w:bookmarkStart w:id="3" w:name="_Toc460395893"/>
      <w:bookmarkStart w:id="4" w:name="_Toc487029678"/>
      <w:r w:rsidRPr="00D15A47">
        <w:rPr>
          <w:rFonts w:ascii="Arial" w:hAnsi="Arial" w:cs="Arial"/>
          <w:sz w:val="24"/>
          <w:szCs w:val="24"/>
        </w:rPr>
        <w:t>L</w:t>
      </w:r>
      <w:r w:rsidR="008D0549" w:rsidRPr="00D15A47">
        <w:rPr>
          <w:rFonts w:ascii="Arial" w:hAnsi="Arial" w:cs="Arial"/>
          <w:sz w:val="24"/>
          <w:szCs w:val="24"/>
        </w:rPr>
        <w:t>a palabra dorsalgia simplemente nos indica donde está el dolor, pero no  nos dice de dónde viene, cómo se comporta no que lo produce. Un dolor dorsal puede estar producido por una contractura muscular, por una irritación articular, incluso por algún problema de los órganos torácicos como los pulmo</w:t>
      </w:r>
      <w:r>
        <w:rPr>
          <w:rFonts w:ascii="Arial" w:hAnsi="Arial" w:cs="Arial"/>
          <w:sz w:val="24"/>
          <w:szCs w:val="24"/>
        </w:rPr>
        <w:t>nes, o la pleura. L</w:t>
      </w:r>
      <w:r w:rsidR="008D0549" w:rsidRPr="00D15A47">
        <w:rPr>
          <w:rFonts w:ascii="Arial" w:hAnsi="Arial" w:cs="Arial"/>
          <w:sz w:val="24"/>
          <w:szCs w:val="24"/>
        </w:rPr>
        <w:t>a dorsalgia carece de información suficiente como para ser un diagnóstico, es por tanto un síntoma que en ayudado de otros síntomas y de un contexto adecuado nos va a ayudar a diagnosticar correctamente.</w:t>
      </w:r>
      <w:bookmarkEnd w:id="3"/>
      <w:bookmarkEnd w:id="4"/>
    </w:p>
    <w:p w:rsidR="00F75C41" w:rsidRDefault="00F75C41" w:rsidP="004C15A3">
      <w:pPr>
        <w:autoSpaceDE w:val="0"/>
        <w:autoSpaceDN w:val="0"/>
        <w:adjustRightInd w:val="0"/>
        <w:spacing w:after="0"/>
        <w:jc w:val="both"/>
        <w:rPr>
          <w:rFonts w:ascii="Tahoma" w:hAnsi="Tahoma" w:cs="Tahoma"/>
        </w:rPr>
      </w:pPr>
    </w:p>
    <w:p w:rsidR="003B76FA" w:rsidRPr="008828D0" w:rsidRDefault="00F76DB8" w:rsidP="004C15A3">
      <w:pPr>
        <w:pStyle w:val="Prrafodelista"/>
        <w:numPr>
          <w:ilvl w:val="0"/>
          <w:numId w:val="1"/>
        </w:numPr>
        <w:jc w:val="both"/>
        <w:outlineLvl w:val="0"/>
        <w:rPr>
          <w:rFonts w:ascii="Arial" w:hAnsi="Arial" w:cs="Arial"/>
          <w:sz w:val="24"/>
          <w:szCs w:val="24"/>
        </w:rPr>
      </w:pPr>
      <w:bookmarkStart w:id="5" w:name="_Toc487029679"/>
      <w:r>
        <w:rPr>
          <w:rFonts w:ascii="Arial" w:hAnsi="Arial" w:cs="Arial"/>
          <w:b/>
          <w:sz w:val="24"/>
          <w:szCs w:val="24"/>
        </w:rPr>
        <w:t>EPIDEMIOLOGIA</w:t>
      </w:r>
      <w:bookmarkEnd w:id="5"/>
    </w:p>
    <w:p w:rsidR="008828D0" w:rsidRPr="00D17F4D" w:rsidRDefault="008828D0" w:rsidP="004C15A3">
      <w:pPr>
        <w:pStyle w:val="Prrafodelista"/>
        <w:jc w:val="both"/>
        <w:outlineLvl w:val="0"/>
        <w:rPr>
          <w:rFonts w:ascii="Arial" w:hAnsi="Arial" w:cs="Arial"/>
          <w:sz w:val="24"/>
          <w:szCs w:val="24"/>
        </w:rPr>
      </w:pPr>
    </w:p>
    <w:p w:rsidR="00984560" w:rsidRDefault="00984560" w:rsidP="004C15A3">
      <w:pPr>
        <w:pStyle w:val="Prrafodelista"/>
        <w:ind w:left="0"/>
        <w:jc w:val="both"/>
        <w:outlineLvl w:val="0"/>
        <w:rPr>
          <w:rFonts w:ascii="Arial" w:hAnsi="Arial" w:cs="Arial"/>
          <w:sz w:val="24"/>
          <w:szCs w:val="24"/>
        </w:rPr>
      </w:pPr>
      <w:bookmarkStart w:id="6" w:name="_Toc460395895"/>
      <w:bookmarkStart w:id="7" w:name="_Toc487029680"/>
      <w:r w:rsidRPr="00984560">
        <w:rPr>
          <w:rFonts w:ascii="Arial" w:hAnsi="Arial" w:cs="Arial"/>
          <w:sz w:val="24"/>
          <w:szCs w:val="24"/>
        </w:rPr>
        <w:t>El 90 % de los casos del dolor de espalda (DE), sea cual sea el segmento donde</w:t>
      </w:r>
      <w:r>
        <w:rPr>
          <w:rFonts w:ascii="Arial" w:hAnsi="Arial" w:cs="Arial"/>
          <w:sz w:val="24"/>
          <w:szCs w:val="24"/>
        </w:rPr>
        <w:t xml:space="preserve"> </w:t>
      </w:r>
      <w:r w:rsidRPr="00984560">
        <w:rPr>
          <w:rFonts w:ascii="Arial" w:hAnsi="Arial" w:cs="Arial"/>
          <w:sz w:val="24"/>
          <w:szCs w:val="24"/>
        </w:rPr>
        <w:t>se produce, son de tipo mecánico (ver clasificación y tipos de dolor) y su pronóstico</w:t>
      </w:r>
      <w:r>
        <w:rPr>
          <w:rFonts w:ascii="Arial" w:hAnsi="Arial" w:cs="Arial"/>
          <w:sz w:val="24"/>
          <w:szCs w:val="24"/>
        </w:rPr>
        <w:t xml:space="preserve"> </w:t>
      </w:r>
      <w:r w:rsidRPr="00984560">
        <w:rPr>
          <w:rFonts w:ascii="Arial" w:hAnsi="Arial" w:cs="Arial"/>
          <w:sz w:val="24"/>
          <w:szCs w:val="24"/>
        </w:rPr>
        <w:t>es bueno.</w:t>
      </w:r>
      <w:bookmarkEnd w:id="6"/>
      <w:bookmarkEnd w:id="7"/>
    </w:p>
    <w:p w:rsidR="008828D0" w:rsidRPr="00984560" w:rsidRDefault="008828D0" w:rsidP="004C15A3">
      <w:pPr>
        <w:pStyle w:val="Prrafodelista"/>
        <w:ind w:left="0"/>
        <w:jc w:val="both"/>
        <w:outlineLvl w:val="0"/>
        <w:rPr>
          <w:rFonts w:ascii="Arial" w:hAnsi="Arial" w:cs="Arial"/>
          <w:sz w:val="24"/>
          <w:szCs w:val="24"/>
        </w:rPr>
      </w:pPr>
    </w:p>
    <w:p w:rsidR="00984560" w:rsidRDefault="00984560" w:rsidP="004C15A3">
      <w:pPr>
        <w:pStyle w:val="Prrafodelista"/>
        <w:ind w:left="0"/>
        <w:jc w:val="both"/>
        <w:outlineLvl w:val="0"/>
        <w:rPr>
          <w:rFonts w:ascii="Arial" w:hAnsi="Arial" w:cs="Arial"/>
          <w:sz w:val="24"/>
          <w:szCs w:val="24"/>
        </w:rPr>
      </w:pPr>
      <w:bookmarkStart w:id="8" w:name="_Toc460395896"/>
      <w:bookmarkStart w:id="9" w:name="_Toc487029681"/>
      <w:r w:rsidRPr="00984560">
        <w:rPr>
          <w:rFonts w:ascii="Arial" w:hAnsi="Arial" w:cs="Arial"/>
          <w:sz w:val="24"/>
          <w:szCs w:val="24"/>
        </w:rPr>
        <w:t>El origen del dolor, muy frecuentemente, no está claro. Pero esta incertidumbre</w:t>
      </w:r>
      <w:r>
        <w:rPr>
          <w:rFonts w:ascii="Arial" w:hAnsi="Arial" w:cs="Arial"/>
          <w:sz w:val="24"/>
          <w:szCs w:val="24"/>
        </w:rPr>
        <w:t xml:space="preserve"> </w:t>
      </w:r>
      <w:r w:rsidRPr="00984560">
        <w:rPr>
          <w:rFonts w:ascii="Arial" w:hAnsi="Arial" w:cs="Arial"/>
          <w:sz w:val="24"/>
          <w:szCs w:val="24"/>
        </w:rPr>
        <w:t>no es obstáculo para actuar ya que el manejo es similar sea cual sea la causa del</w:t>
      </w:r>
      <w:r>
        <w:rPr>
          <w:rFonts w:ascii="Arial" w:hAnsi="Arial" w:cs="Arial"/>
          <w:sz w:val="24"/>
          <w:szCs w:val="24"/>
        </w:rPr>
        <w:t xml:space="preserve"> </w:t>
      </w:r>
      <w:r w:rsidRPr="00984560">
        <w:rPr>
          <w:rFonts w:ascii="Arial" w:hAnsi="Arial" w:cs="Arial"/>
          <w:sz w:val="24"/>
          <w:szCs w:val="24"/>
        </w:rPr>
        <w:t>dolor mecánico.</w:t>
      </w:r>
      <w:bookmarkEnd w:id="8"/>
      <w:bookmarkEnd w:id="9"/>
    </w:p>
    <w:p w:rsidR="00984560" w:rsidRPr="00984560" w:rsidRDefault="00984560" w:rsidP="004C15A3">
      <w:pPr>
        <w:pStyle w:val="Prrafodelista"/>
        <w:jc w:val="both"/>
        <w:outlineLvl w:val="0"/>
        <w:rPr>
          <w:rFonts w:ascii="Arial" w:hAnsi="Arial" w:cs="Arial"/>
          <w:sz w:val="24"/>
          <w:szCs w:val="24"/>
        </w:rPr>
      </w:pPr>
    </w:p>
    <w:p w:rsidR="00D17F4D" w:rsidRPr="006C4AD4" w:rsidRDefault="00D17F4D" w:rsidP="004C15A3">
      <w:pPr>
        <w:pStyle w:val="Prrafodelista"/>
        <w:numPr>
          <w:ilvl w:val="0"/>
          <w:numId w:val="1"/>
        </w:numPr>
        <w:jc w:val="both"/>
        <w:outlineLvl w:val="0"/>
        <w:rPr>
          <w:rFonts w:ascii="Arial" w:hAnsi="Arial" w:cs="Arial"/>
          <w:sz w:val="24"/>
          <w:szCs w:val="24"/>
        </w:rPr>
      </w:pPr>
      <w:bookmarkStart w:id="10" w:name="_Toc487029682"/>
      <w:r>
        <w:rPr>
          <w:rFonts w:ascii="Arial" w:hAnsi="Arial" w:cs="Arial"/>
          <w:b/>
          <w:sz w:val="24"/>
          <w:szCs w:val="24"/>
        </w:rPr>
        <w:t>CAUSAS</w:t>
      </w:r>
      <w:bookmarkEnd w:id="10"/>
    </w:p>
    <w:p w:rsidR="006C4AD4" w:rsidRPr="00C434EE" w:rsidRDefault="006C4AD4" w:rsidP="004C15A3">
      <w:pPr>
        <w:pStyle w:val="Prrafodelista"/>
        <w:ind w:left="360"/>
        <w:jc w:val="both"/>
        <w:outlineLvl w:val="0"/>
        <w:rPr>
          <w:rFonts w:ascii="Arial" w:hAnsi="Arial" w:cs="Arial"/>
          <w:sz w:val="24"/>
          <w:szCs w:val="24"/>
        </w:rPr>
      </w:pPr>
    </w:p>
    <w:p w:rsidR="00060B5C" w:rsidRDefault="00060B5C" w:rsidP="004C15A3">
      <w:pPr>
        <w:pStyle w:val="Prrafodelista"/>
        <w:numPr>
          <w:ilvl w:val="0"/>
          <w:numId w:val="33"/>
        </w:numPr>
        <w:jc w:val="both"/>
        <w:outlineLvl w:val="0"/>
        <w:rPr>
          <w:rFonts w:ascii="Arial" w:hAnsi="Arial" w:cs="Arial"/>
          <w:sz w:val="24"/>
          <w:szCs w:val="24"/>
        </w:rPr>
      </w:pPr>
      <w:bookmarkStart w:id="11" w:name="_Toc460395898"/>
      <w:bookmarkStart w:id="12" w:name="_Toc487029683"/>
      <w:r w:rsidRPr="00060B5C">
        <w:rPr>
          <w:rFonts w:ascii="Arial" w:hAnsi="Arial" w:cs="Arial"/>
          <w:sz w:val="24"/>
          <w:szCs w:val="24"/>
        </w:rPr>
        <w:t>Dorsalgias benignas: llamadas también funcionales o posturales. Se trata de un</w:t>
      </w:r>
      <w:r>
        <w:rPr>
          <w:rFonts w:ascii="Arial" w:hAnsi="Arial" w:cs="Arial"/>
          <w:sz w:val="24"/>
          <w:szCs w:val="24"/>
        </w:rPr>
        <w:t xml:space="preserve"> </w:t>
      </w:r>
      <w:r w:rsidRPr="00060B5C">
        <w:rPr>
          <w:rFonts w:ascii="Arial" w:hAnsi="Arial" w:cs="Arial"/>
          <w:sz w:val="24"/>
          <w:szCs w:val="24"/>
        </w:rPr>
        <w:t>dolor inter</w:t>
      </w:r>
      <w:r>
        <w:rPr>
          <w:rFonts w:ascii="Arial" w:hAnsi="Arial" w:cs="Arial"/>
          <w:sz w:val="24"/>
          <w:szCs w:val="24"/>
        </w:rPr>
        <w:t>-</w:t>
      </w:r>
      <w:r w:rsidRPr="00060B5C">
        <w:rPr>
          <w:rFonts w:ascii="Arial" w:hAnsi="Arial" w:cs="Arial"/>
          <w:sz w:val="24"/>
          <w:szCs w:val="24"/>
        </w:rPr>
        <w:t>escapular continuo y no irradiado hacia la cintura sino hacia el cuello.</w:t>
      </w:r>
      <w:r>
        <w:rPr>
          <w:rFonts w:ascii="Arial" w:hAnsi="Arial" w:cs="Arial"/>
          <w:sz w:val="24"/>
          <w:szCs w:val="24"/>
        </w:rPr>
        <w:t xml:space="preserve"> </w:t>
      </w:r>
      <w:r w:rsidRPr="00060B5C">
        <w:rPr>
          <w:rFonts w:ascii="Arial" w:hAnsi="Arial" w:cs="Arial"/>
          <w:sz w:val="24"/>
          <w:szCs w:val="24"/>
        </w:rPr>
        <w:t>Es un dolor bastante frecuente y cuya exploración médica es negativa</w:t>
      </w:r>
      <w:bookmarkEnd w:id="11"/>
      <w:bookmarkEnd w:id="12"/>
    </w:p>
    <w:p w:rsidR="00060B5C" w:rsidRPr="008828D0" w:rsidRDefault="00060B5C" w:rsidP="004C15A3">
      <w:pPr>
        <w:pStyle w:val="Prrafodelista"/>
        <w:numPr>
          <w:ilvl w:val="0"/>
          <w:numId w:val="33"/>
        </w:numPr>
        <w:jc w:val="both"/>
        <w:outlineLvl w:val="0"/>
        <w:rPr>
          <w:rFonts w:ascii="Arial" w:hAnsi="Arial" w:cs="Arial"/>
          <w:sz w:val="24"/>
          <w:szCs w:val="24"/>
        </w:rPr>
      </w:pPr>
      <w:bookmarkStart w:id="13" w:name="_Toc460395899"/>
      <w:bookmarkStart w:id="14" w:name="_Toc487029684"/>
      <w:r w:rsidRPr="008828D0">
        <w:rPr>
          <w:rFonts w:ascii="Arial" w:hAnsi="Arial" w:cs="Arial"/>
          <w:sz w:val="24"/>
          <w:szCs w:val="24"/>
        </w:rPr>
        <w:t xml:space="preserve">Mal de </w:t>
      </w:r>
      <w:proofErr w:type="spellStart"/>
      <w:r w:rsidRPr="008828D0">
        <w:rPr>
          <w:rFonts w:ascii="Arial" w:hAnsi="Arial" w:cs="Arial"/>
          <w:sz w:val="24"/>
          <w:szCs w:val="24"/>
        </w:rPr>
        <w:t>Pott</w:t>
      </w:r>
      <w:proofErr w:type="spellEnd"/>
      <w:r w:rsidRPr="008828D0">
        <w:rPr>
          <w:rFonts w:ascii="Arial" w:hAnsi="Arial" w:cs="Arial"/>
          <w:sz w:val="24"/>
          <w:szCs w:val="24"/>
        </w:rPr>
        <w:t>: U otras espondilitis infecciosas</w:t>
      </w:r>
      <w:bookmarkEnd w:id="13"/>
      <w:bookmarkEnd w:id="14"/>
    </w:p>
    <w:p w:rsidR="00060B5C" w:rsidRDefault="00060B5C" w:rsidP="004C15A3">
      <w:pPr>
        <w:pStyle w:val="Prrafodelista"/>
        <w:numPr>
          <w:ilvl w:val="0"/>
          <w:numId w:val="3"/>
        </w:numPr>
        <w:jc w:val="both"/>
        <w:outlineLvl w:val="0"/>
        <w:rPr>
          <w:rFonts w:ascii="Arial" w:hAnsi="Arial" w:cs="Arial"/>
          <w:sz w:val="24"/>
          <w:szCs w:val="24"/>
        </w:rPr>
      </w:pPr>
      <w:bookmarkStart w:id="15" w:name="_Toc460395900"/>
      <w:bookmarkStart w:id="16" w:name="_Toc487029685"/>
      <w:r w:rsidRPr="00060B5C">
        <w:rPr>
          <w:rFonts w:ascii="Arial" w:hAnsi="Arial" w:cs="Arial"/>
          <w:sz w:val="24"/>
          <w:szCs w:val="24"/>
        </w:rPr>
        <w:t xml:space="preserve">Tumores: Mieloma </w:t>
      </w:r>
      <w:r>
        <w:rPr>
          <w:rFonts w:ascii="Arial" w:hAnsi="Arial" w:cs="Arial"/>
          <w:sz w:val="24"/>
          <w:szCs w:val="24"/>
        </w:rPr>
        <w:t>o metástasis, angioma vertebral, entre otros.</w:t>
      </w:r>
      <w:bookmarkEnd w:id="15"/>
      <w:bookmarkEnd w:id="16"/>
    </w:p>
    <w:p w:rsidR="00060B5C" w:rsidRDefault="00060B5C" w:rsidP="004C15A3">
      <w:pPr>
        <w:pStyle w:val="Prrafodelista"/>
        <w:numPr>
          <w:ilvl w:val="0"/>
          <w:numId w:val="3"/>
        </w:numPr>
        <w:jc w:val="both"/>
        <w:outlineLvl w:val="0"/>
        <w:rPr>
          <w:rFonts w:ascii="Arial" w:hAnsi="Arial" w:cs="Arial"/>
          <w:sz w:val="24"/>
          <w:szCs w:val="24"/>
        </w:rPr>
      </w:pPr>
      <w:bookmarkStart w:id="17" w:name="_Toc460395901"/>
      <w:bookmarkStart w:id="18" w:name="_Toc487029686"/>
      <w:r w:rsidRPr="00060B5C">
        <w:rPr>
          <w:rFonts w:ascii="Arial" w:hAnsi="Arial" w:cs="Arial"/>
          <w:sz w:val="24"/>
          <w:szCs w:val="24"/>
        </w:rPr>
        <w:t>Espondilitis anquilosante</w:t>
      </w:r>
      <w:bookmarkEnd w:id="17"/>
      <w:bookmarkEnd w:id="18"/>
    </w:p>
    <w:p w:rsidR="00060B5C" w:rsidRDefault="00060B5C" w:rsidP="004C15A3">
      <w:pPr>
        <w:pStyle w:val="Prrafodelista"/>
        <w:numPr>
          <w:ilvl w:val="0"/>
          <w:numId w:val="3"/>
        </w:numPr>
        <w:jc w:val="both"/>
        <w:outlineLvl w:val="0"/>
        <w:rPr>
          <w:rFonts w:ascii="Arial" w:hAnsi="Arial" w:cs="Arial"/>
          <w:sz w:val="24"/>
          <w:szCs w:val="24"/>
        </w:rPr>
      </w:pPr>
      <w:bookmarkStart w:id="19" w:name="_Toc460395902"/>
      <w:bookmarkStart w:id="20" w:name="_Toc487029687"/>
      <w:r w:rsidRPr="00060B5C">
        <w:rPr>
          <w:rFonts w:ascii="Arial" w:hAnsi="Arial" w:cs="Arial"/>
          <w:sz w:val="24"/>
          <w:szCs w:val="24"/>
        </w:rPr>
        <w:t>Espondilo artrosis</w:t>
      </w:r>
      <w:bookmarkEnd w:id="19"/>
      <w:bookmarkEnd w:id="20"/>
    </w:p>
    <w:p w:rsidR="002010FC" w:rsidRDefault="00060B5C" w:rsidP="004C15A3">
      <w:pPr>
        <w:pStyle w:val="Prrafodelista"/>
        <w:numPr>
          <w:ilvl w:val="0"/>
          <w:numId w:val="3"/>
        </w:numPr>
        <w:jc w:val="both"/>
        <w:outlineLvl w:val="0"/>
        <w:rPr>
          <w:rFonts w:ascii="Arial" w:hAnsi="Arial" w:cs="Arial"/>
          <w:sz w:val="24"/>
          <w:szCs w:val="24"/>
        </w:rPr>
      </w:pPr>
      <w:bookmarkStart w:id="21" w:name="_Toc460395903"/>
      <w:bookmarkStart w:id="22" w:name="_Toc487029688"/>
      <w:r w:rsidRPr="00060B5C">
        <w:rPr>
          <w:rFonts w:ascii="Arial" w:hAnsi="Arial" w:cs="Arial"/>
          <w:sz w:val="24"/>
          <w:szCs w:val="24"/>
        </w:rPr>
        <w:lastRenderedPageBreak/>
        <w:t>Hernia discal dorsal: es de todas las hernias, la de aparición más infrecuente.</w:t>
      </w:r>
      <w:bookmarkEnd w:id="21"/>
      <w:bookmarkEnd w:id="22"/>
    </w:p>
    <w:p w:rsidR="000A2F79" w:rsidRDefault="000A2F79" w:rsidP="004C15A3">
      <w:pPr>
        <w:pStyle w:val="Prrafodelista"/>
        <w:numPr>
          <w:ilvl w:val="0"/>
          <w:numId w:val="3"/>
        </w:numPr>
        <w:jc w:val="both"/>
        <w:outlineLvl w:val="0"/>
        <w:rPr>
          <w:rFonts w:ascii="Arial" w:hAnsi="Arial" w:cs="Arial"/>
          <w:sz w:val="24"/>
          <w:szCs w:val="24"/>
        </w:rPr>
      </w:pPr>
      <w:bookmarkStart w:id="23" w:name="_Toc487029689"/>
      <w:r>
        <w:rPr>
          <w:rFonts w:ascii="Arial" w:hAnsi="Arial" w:cs="Arial"/>
          <w:sz w:val="24"/>
          <w:szCs w:val="24"/>
        </w:rPr>
        <w:t>Golpe directo sobre la zona</w:t>
      </w:r>
      <w:bookmarkEnd w:id="23"/>
    </w:p>
    <w:p w:rsidR="000A2F79" w:rsidRPr="00060B5C" w:rsidRDefault="000A2F79" w:rsidP="004C15A3">
      <w:pPr>
        <w:pStyle w:val="Prrafodelista"/>
        <w:ind w:left="1080"/>
        <w:jc w:val="both"/>
        <w:outlineLvl w:val="0"/>
        <w:rPr>
          <w:rFonts w:ascii="Arial" w:hAnsi="Arial" w:cs="Arial"/>
          <w:sz w:val="24"/>
          <w:szCs w:val="24"/>
        </w:rPr>
      </w:pPr>
    </w:p>
    <w:p w:rsidR="00C434EE" w:rsidRPr="008828D0" w:rsidRDefault="006D242A" w:rsidP="004C15A3">
      <w:pPr>
        <w:pStyle w:val="Prrafodelista"/>
        <w:numPr>
          <w:ilvl w:val="0"/>
          <w:numId w:val="1"/>
        </w:numPr>
        <w:jc w:val="both"/>
        <w:outlineLvl w:val="0"/>
        <w:rPr>
          <w:rFonts w:ascii="Arial" w:hAnsi="Arial" w:cs="Arial"/>
          <w:sz w:val="24"/>
          <w:szCs w:val="24"/>
        </w:rPr>
      </w:pPr>
      <w:bookmarkStart w:id="24" w:name="_Toc487029690"/>
      <w:r>
        <w:rPr>
          <w:rFonts w:ascii="Arial" w:hAnsi="Arial" w:cs="Arial"/>
          <w:b/>
          <w:sz w:val="24"/>
          <w:szCs w:val="24"/>
        </w:rPr>
        <w:t>CLASIFICACIÒN</w:t>
      </w:r>
      <w:bookmarkStart w:id="25" w:name="_Toc436141607"/>
      <w:bookmarkStart w:id="26" w:name="_Toc436149631"/>
      <w:bookmarkStart w:id="27" w:name="_Toc436150249"/>
      <w:bookmarkEnd w:id="24"/>
    </w:p>
    <w:p w:rsidR="008828D0" w:rsidRPr="00796103" w:rsidRDefault="008828D0" w:rsidP="004C15A3">
      <w:pPr>
        <w:pStyle w:val="Prrafodelista"/>
        <w:jc w:val="both"/>
        <w:outlineLvl w:val="0"/>
        <w:rPr>
          <w:rFonts w:ascii="Arial" w:hAnsi="Arial" w:cs="Arial"/>
          <w:sz w:val="24"/>
          <w:szCs w:val="24"/>
        </w:rPr>
      </w:pPr>
    </w:p>
    <w:p w:rsidR="00796103" w:rsidRPr="00C87A35" w:rsidRDefault="00060B5C" w:rsidP="004C15A3">
      <w:pPr>
        <w:pStyle w:val="Prrafodelista"/>
        <w:ind w:left="0"/>
        <w:jc w:val="both"/>
        <w:outlineLvl w:val="0"/>
        <w:rPr>
          <w:rFonts w:ascii="Arial" w:hAnsi="Arial" w:cs="Arial"/>
          <w:sz w:val="24"/>
          <w:szCs w:val="24"/>
        </w:rPr>
      </w:pPr>
      <w:bookmarkStart w:id="28" w:name="_Toc460395905"/>
      <w:bookmarkStart w:id="29" w:name="_Toc487029691"/>
      <w:r>
        <w:rPr>
          <w:rFonts w:ascii="Arial" w:hAnsi="Arial" w:cs="Arial"/>
          <w:sz w:val="24"/>
          <w:szCs w:val="24"/>
        </w:rPr>
        <w:t>Se clasifica en dos grandes grupos, dorsalgia mecánica y dorsalgia inflamatoria.</w:t>
      </w:r>
      <w:bookmarkEnd w:id="28"/>
      <w:bookmarkEnd w:id="29"/>
    </w:p>
    <w:p w:rsidR="00796103" w:rsidRPr="00796103" w:rsidRDefault="00796103" w:rsidP="004C15A3">
      <w:pPr>
        <w:pStyle w:val="Prrafodelista"/>
        <w:ind w:left="1440"/>
        <w:jc w:val="both"/>
        <w:outlineLvl w:val="0"/>
        <w:rPr>
          <w:rFonts w:ascii="Arial" w:hAnsi="Arial" w:cs="Arial"/>
          <w:sz w:val="24"/>
          <w:szCs w:val="24"/>
        </w:rPr>
      </w:pPr>
    </w:p>
    <w:p w:rsidR="00C87A35" w:rsidRDefault="00534750" w:rsidP="004C15A3">
      <w:pPr>
        <w:pStyle w:val="Prrafodelista"/>
        <w:numPr>
          <w:ilvl w:val="1"/>
          <w:numId w:val="4"/>
        </w:numPr>
        <w:jc w:val="both"/>
        <w:outlineLvl w:val="0"/>
        <w:rPr>
          <w:rFonts w:ascii="Arial" w:hAnsi="Arial" w:cs="Arial"/>
          <w:b/>
          <w:sz w:val="24"/>
          <w:szCs w:val="24"/>
        </w:rPr>
      </w:pPr>
      <w:bookmarkStart w:id="30" w:name="_Toc487029692"/>
      <w:r>
        <w:rPr>
          <w:rFonts w:ascii="Arial" w:hAnsi="Arial" w:cs="Arial"/>
          <w:b/>
          <w:sz w:val="24"/>
          <w:szCs w:val="24"/>
        </w:rPr>
        <w:t>Dorsalgia mecánica:</w:t>
      </w:r>
      <w:bookmarkEnd w:id="30"/>
      <w:r>
        <w:rPr>
          <w:rFonts w:ascii="Arial" w:hAnsi="Arial" w:cs="Arial"/>
          <w:b/>
          <w:sz w:val="24"/>
          <w:szCs w:val="24"/>
        </w:rPr>
        <w:t xml:space="preserve"> </w:t>
      </w:r>
    </w:p>
    <w:p w:rsidR="006C4AD4" w:rsidRDefault="006C4AD4" w:rsidP="004C15A3">
      <w:pPr>
        <w:pStyle w:val="Prrafodelista"/>
        <w:ind w:left="792"/>
        <w:jc w:val="both"/>
        <w:outlineLvl w:val="0"/>
        <w:rPr>
          <w:rFonts w:ascii="Arial" w:hAnsi="Arial" w:cs="Arial"/>
          <w:b/>
          <w:sz w:val="24"/>
          <w:szCs w:val="24"/>
        </w:rPr>
      </w:pPr>
    </w:p>
    <w:p w:rsidR="00C87A35" w:rsidRPr="00534750" w:rsidRDefault="00534750" w:rsidP="004C15A3">
      <w:pPr>
        <w:pStyle w:val="Prrafodelista"/>
        <w:numPr>
          <w:ilvl w:val="0"/>
          <w:numId w:val="34"/>
        </w:numPr>
        <w:jc w:val="both"/>
        <w:outlineLvl w:val="0"/>
        <w:rPr>
          <w:rFonts w:ascii="Arial" w:hAnsi="Arial" w:cs="Arial"/>
          <w:sz w:val="24"/>
          <w:szCs w:val="24"/>
        </w:rPr>
      </w:pPr>
      <w:bookmarkStart w:id="31" w:name="_Toc460395907"/>
      <w:bookmarkStart w:id="32" w:name="_Toc487029693"/>
      <w:bookmarkStart w:id="33" w:name="_Toc460313933"/>
      <w:r w:rsidRPr="00534750">
        <w:rPr>
          <w:rFonts w:ascii="Arial" w:hAnsi="Arial" w:cs="Arial"/>
          <w:b/>
          <w:sz w:val="24"/>
          <w:szCs w:val="24"/>
        </w:rPr>
        <w:t>Dorsalgia inter</w:t>
      </w:r>
      <w:r>
        <w:rPr>
          <w:rFonts w:ascii="Arial" w:hAnsi="Arial" w:cs="Arial"/>
          <w:b/>
          <w:sz w:val="24"/>
          <w:szCs w:val="24"/>
        </w:rPr>
        <w:t>-</w:t>
      </w:r>
      <w:r w:rsidRPr="00534750">
        <w:rPr>
          <w:rFonts w:ascii="Arial" w:hAnsi="Arial" w:cs="Arial"/>
          <w:b/>
          <w:sz w:val="24"/>
          <w:szCs w:val="24"/>
        </w:rPr>
        <w:t>escapular o dorsalgia benigna</w:t>
      </w:r>
      <w:r w:rsidR="00C87A35" w:rsidRPr="00534750">
        <w:rPr>
          <w:rFonts w:ascii="Arial" w:hAnsi="Arial" w:cs="Arial"/>
          <w:b/>
          <w:sz w:val="24"/>
          <w:szCs w:val="24"/>
        </w:rPr>
        <w:t xml:space="preserve">: </w:t>
      </w:r>
      <w:r w:rsidRPr="00534750">
        <w:rPr>
          <w:rFonts w:ascii="Arial" w:hAnsi="Arial" w:cs="Arial"/>
          <w:sz w:val="24"/>
          <w:szCs w:val="24"/>
        </w:rPr>
        <w:t>Dolor de localización imprecisa en la zona inter</w:t>
      </w:r>
      <w:r>
        <w:rPr>
          <w:rFonts w:ascii="Arial" w:hAnsi="Arial" w:cs="Arial"/>
          <w:sz w:val="24"/>
          <w:szCs w:val="24"/>
        </w:rPr>
        <w:t>-</w:t>
      </w:r>
      <w:r w:rsidRPr="00534750">
        <w:rPr>
          <w:rFonts w:ascii="Arial" w:hAnsi="Arial" w:cs="Arial"/>
          <w:sz w:val="24"/>
          <w:szCs w:val="24"/>
        </w:rPr>
        <w:t>esca</w:t>
      </w:r>
      <w:r>
        <w:rPr>
          <w:rFonts w:ascii="Arial" w:hAnsi="Arial" w:cs="Arial"/>
          <w:sz w:val="24"/>
          <w:szCs w:val="24"/>
        </w:rPr>
        <w:t>p</w:t>
      </w:r>
      <w:r w:rsidRPr="00534750">
        <w:rPr>
          <w:rFonts w:ascii="Arial" w:hAnsi="Arial" w:cs="Arial"/>
          <w:sz w:val="24"/>
          <w:szCs w:val="24"/>
        </w:rPr>
        <w:t>ular. Frecuentemente se acompaña de parestesias</w:t>
      </w:r>
      <w:r>
        <w:rPr>
          <w:rFonts w:ascii="Arial" w:hAnsi="Arial" w:cs="Arial"/>
          <w:sz w:val="24"/>
          <w:szCs w:val="24"/>
        </w:rPr>
        <w:t>,</w:t>
      </w:r>
      <w:r w:rsidRPr="00534750">
        <w:rPr>
          <w:rFonts w:ascii="Arial" w:hAnsi="Arial" w:cs="Arial"/>
          <w:sz w:val="24"/>
          <w:szCs w:val="24"/>
        </w:rPr>
        <w:t xml:space="preserve"> hormigueo, quemazón, frio-calor, pinchazos. Suelen existir factores desencadenantes: trabajo, posiciones, tras el parto, situaciones de estrés, cambios emocionales. Se presenta en dos formas clínicas: de la mujer joven y del adulto y anciano. Evoluciona de forma subaguda o crónica. No precisa estudios complementarios excepto en los casos que se alargue, para tranquilidad del paciente.</w:t>
      </w:r>
      <w:bookmarkEnd w:id="31"/>
      <w:bookmarkEnd w:id="32"/>
      <w:r w:rsidRPr="00534750">
        <w:rPr>
          <w:rFonts w:ascii="Arial" w:hAnsi="Arial" w:cs="Arial"/>
          <w:sz w:val="24"/>
          <w:szCs w:val="24"/>
        </w:rPr>
        <w:t xml:space="preserve"> </w:t>
      </w:r>
      <w:bookmarkEnd w:id="33"/>
    </w:p>
    <w:p w:rsidR="00C87A35" w:rsidRDefault="00534750" w:rsidP="004C15A3">
      <w:pPr>
        <w:pStyle w:val="Prrafodelista"/>
        <w:numPr>
          <w:ilvl w:val="0"/>
          <w:numId w:val="34"/>
        </w:numPr>
        <w:jc w:val="both"/>
        <w:outlineLvl w:val="0"/>
        <w:rPr>
          <w:rFonts w:ascii="Arial" w:hAnsi="Arial" w:cs="Arial"/>
          <w:sz w:val="24"/>
          <w:szCs w:val="24"/>
        </w:rPr>
      </w:pPr>
      <w:bookmarkStart w:id="34" w:name="_Toc460313934"/>
      <w:bookmarkStart w:id="35" w:name="_Toc460395908"/>
      <w:bookmarkStart w:id="36" w:name="_Toc487029694"/>
      <w:r w:rsidRPr="00534750">
        <w:rPr>
          <w:rFonts w:ascii="Arial" w:hAnsi="Arial" w:cs="Arial"/>
          <w:b/>
          <w:sz w:val="24"/>
          <w:szCs w:val="24"/>
        </w:rPr>
        <w:t>Dorsalgia baja o dorso-lumbalgia</w:t>
      </w:r>
      <w:r w:rsidR="00C87A35" w:rsidRPr="00534750">
        <w:rPr>
          <w:rFonts w:ascii="Arial" w:hAnsi="Arial" w:cs="Arial"/>
          <w:b/>
          <w:sz w:val="24"/>
          <w:szCs w:val="24"/>
        </w:rPr>
        <w:t>:</w:t>
      </w:r>
      <w:r w:rsidRPr="00534750">
        <w:rPr>
          <w:rFonts w:ascii="Arial" w:hAnsi="Arial" w:cs="Arial"/>
          <w:sz w:val="24"/>
          <w:szCs w:val="24"/>
        </w:rPr>
        <w:t xml:space="preserve"> Suele ser siempre de carácter orgánico por lo que está indicado el estudio radiológico inicial para descartar patología degenerativa de la columna como responsable</w:t>
      </w:r>
      <w:bookmarkEnd w:id="34"/>
      <w:r>
        <w:rPr>
          <w:rFonts w:ascii="Arial" w:hAnsi="Arial" w:cs="Arial"/>
          <w:sz w:val="24"/>
          <w:szCs w:val="24"/>
        </w:rPr>
        <w:t xml:space="preserve"> del dolor.</w:t>
      </w:r>
      <w:bookmarkEnd w:id="35"/>
      <w:bookmarkEnd w:id="36"/>
    </w:p>
    <w:p w:rsidR="00534750" w:rsidRDefault="00534750" w:rsidP="004C15A3">
      <w:pPr>
        <w:pStyle w:val="Prrafodelista"/>
        <w:numPr>
          <w:ilvl w:val="0"/>
          <w:numId w:val="29"/>
        </w:numPr>
        <w:jc w:val="both"/>
        <w:outlineLvl w:val="0"/>
        <w:rPr>
          <w:rFonts w:ascii="Arial" w:hAnsi="Arial" w:cs="Arial"/>
          <w:sz w:val="24"/>
          <w:szCs w:val="24"/>
        </w:rPr>
      </w:pPr>
      <w:bookmarkStart w:id="37" w:name="_Toc460395909"/>
      <w:bookmarkStart w:id="38" w:name="_Toc487029695"/>
      <w:r w:rsidRPr="00534750">
        <w:rPr>
          <w:rFonts w:ascii="Arial" w:hAnsi="Arial" w:cs="Arial"/>
          <w:b/>
          <w:sz w:val="24"/>
          <w:szCs w:val="24"/>
        </w:rPr>
        <w:t>Dorsalgia extendida sin afección neurológica:</w:t>
      </w:r>
      <w:r w:rsidRPr="00534750">
        <w:rPr>
          <w:rFonts w:ascii="Arial" w:hAnsi="Arial" w:cs="Arial"/>
          <w:sz w:val="24"/>
          <w:szCs w:val="24"/>
        </w:rPr>
        <w:t xml:space="preserve"> Muy infrecuente. En ocasiones la patología de partes blandas de la escápula el paciente la refiere como dolor inter-escapular de tipo mecánico. La exploración minuciosa de la columna dorsal y del omóplato nos permiten localizar los puntos</w:t>
      </w:r>
      <w:r>
        <w:rPr>
          <w:rFonts w:ascii="Arial" w:hAnsi="Arial" w:cs="Arial"/>
          <w:sz w:val="24"/>
          <w:szCs w:val="24"/>
        </w:rPr>
        <w:t xml:space="preserve"> </w:t>
      </w:r>
      <w:r w:rsidRPr="00534750">
        <w:rPr>
          <w:rFonts w:ascii="Arial" w:hAnsi="Arial" w:cs="Arial"/>
          <w:sz w:val="24"/>
          <w:szCs w:val="24"/>
        </w:rPr>
        <w:t>gatillo típicos del dolor mecánico escapular.</w:t>
      </w:r>
      <w:bookmarkEnd w:id="37"/>
      <w:bookmarkEnd w:id="38"/>
    </w:p>
    <w:p w:rsidR="00534750" w:rsidRDefault="00534750" w:rsidP="004C15A3">
      <w:pPr>
        <w:pStyle w:val="Prrafodelista"/>
        <w:numPr>
          <w:ilvl w:val="0"/>
          <w:numId w:val="29"/>
        </w:numPr>
        <w:jc w:val="both"/>
        <w:outlineLvl w:val="0"/>
        <w:rPr>
          <w:rFonts w:ascii="Arial" w:hAnsi="Arial" w:cs="Arial"/>
          <w:sz w:val="24"/>
          <w:szCs w:val="24"/>
        </w:rPr>
      </w:pPr>
      <w:bookmarkStart w:id="39" w:name="_Toc460395910"/>
      <w:bookmarkStart w:id="40" w:name="_Toc487029696"/>
      <w:r w:rsidRPr="00534750">
        <w:rPr>
          <w:rFonts w:ascii="Arial" w:hAnsi="Arial" w:cs="Arial"/>
          <w:b/>
          <w:sz w:val="24"/>
          <w:szCs w:val="24"/>
        </w:rPr>
        <w:t>Dorsalgia extendida con afección neurológica:</w:t>
      </w:r>
      <w:r w:rsidRPr="00534750">
        <w:rPr>
          <w:rFonts w:ascii="Arial" w:hAnsi="Arial" w:cs="Arial"/>
          <w:sz w:val="24"/>
          <w:szCs w:val="24"/>
        </w:rPr>
        <w:t xml:space="preserve"> </w:t>
      </w:r>
      <w:r w:rsidRPr="00534750">
        <w:rPr>
          <w:rFonts w:ascii="Arial" w:hAnsi="Arial" w:cs="Arial"/>
          <w:b/>
          <w:sz w:val="24"/>
          <w:szCs w:val="24"/>
        </w:rPr>
        <w:t>radiculopatías</w:t>
      </w:r>
      <w:proofErr w:type="gramStart"/>
      <w:r w:rsidRPr="00534750">
        <w:rPr>
          <w:rFonts w:ascii="Arial" w:hAnsi="Arial" w:cs="Arial"/>
          <w:b/>
          <w:sz w:val="24"/>
          <w:szCs w:val="24"/>
        </w:rPr>
        <w:t>:</w:t>
      </w:r>
      <w:r w:rsidR="006C4AD4">
        <w:rPr>
          <w:rFonts w:ascii="Arial" w:hAnsi="Arial" w:cs="Arial"/>
          <w:b/>
          <w:sz w:val="24"/>
          <w:szCs w:val="24"/>
        </w:rPr>
        <w:t xml:space="preserve">  </w:t>
      </w:r>
      <w:r>
        <w:rPr>
          <w:rFonts w:ascii="Arial" w:hAnsi="Arial" w:cs="Arial"/>
          <w:sz w:val="24"/>
          <w:szCs w:val="24"/>
        </w:rPr>
        <w:t>(</w:t>
      </w:r>
      <w:proofErr w:type="gramEnd"/>
      <w:r>
        <w:rPr>
          <w:rFonts w:ascii="Arial" w:hAnsi="Arial" w:cs="Arial"/>
          <w:sz w:val="24"/>
          <w:szCs w:val="24"/>
        </w:rPr>
        <w:t xml:space="preserve">neuralgia intercostal) </w:t>
      </w:r>
      <w:r w:rsidRPr="00534750">
        <w:rPr>
          <w:rFonts w:ascii="Arial" w:hAnsi="Arial" w:cs="Arial"/>
          <w:sz w:val="24"/>
          <w:szCs w:val="24"/>
        </w:rPr>
        <w:t>La lesión de las raíces dorsales por hernias discales son excepcionales (un caso por millón de habitantes); cuando ocurren lo hacen por debajo de D8 y sobretodo en D11 y 12. Suelen asoci</w:t>
      </w:r>
      <w:r w:rsidR="006C4AD4">
        <w:rPr>
          <w:rFonts w:ascii="Arial" w:hAnsi="Arial" w:cs="Arial"/>
          <w:sz w:val="24"/>
          <w:szCs w:val="24"/>
        </w:rPr>
        <w:t>arse a medulopatia por estrecham</w:t>
      </w:r>
      <w:r w:rsidRPr="00534750">
        <w:rPr>
          <w:rFonts w:ascii="Arial" w:hAnsi="Arial" w:cs="Arial"/>
          <w:sz w:val="24"/>
          <w:szCs w:val="24"/>
        </w:rPr>
        <w:t>iento del canal. El cuadro clínico es muy variable en este segmento: dolor dorsal que se extiende a tórax que puede ser de tipo mecánico o con características radiculares: urente, con parestesias. El diagnóstico es difícil por lo que hay que recurrir a las exploraciones complementarias: RMN, TC y estudio electrofisiológico. Derivar su sospecha.</w:t>
      </w:r>
      <w:bookmarkEnd w:id="39"/>
      <w:bookmarkEnd w:id="40"/>
    </w:p>
    <w:p w:rsidR="00534750" w:rsidRDefault="00534750" w:rsidP="004C15A3">
      <w:pPr>
        <w:pStyle w:val="Prrafodelista"/>
        <w:numPr>
          <w:ilvl w:val="0"/>
          <w:numId w:val="29"/>
        </w:numPr>
        <w:jc w:val="both"/>
        <w:outlineLvl w:val="0"/>
        <w:rPr>
          <w:rFonts w:ascii="Arial" w:hAnsi="Arial" w:cs="Arial"/>
          <w:sz w:val="24"/>
          <w:szCs w:val="24"/>
        </w:rPr>
      </w:pPr>
      <w:bookmarkStart w:id="41" w:name="_Toc460395911"/>
      <w:bookmarkStart w:id="42" w:name="_Toc487029697"/>
      <w:r w:rsidRPr="00534750">
        <w:rPr>
          <w:rFonts w:ascii="Arial" w:hAnsi="Arial" w:cs="Arial"/>
          <w:b/>
          <w:sz w:val="24"/>
          <w:szCs w:val="24"/>
        </w:rPr>
        <w:lastRenderedPageBreak/>
        <w:t>Dorsalgia extendida con afección neurológica:</w:t>
      </w:r>
      <w:r w:rsidRPr="00534750">
        <w:rPr>
          <w:rFonts w:ascii="Arial" w:hAnsi="Arial" w:cs="Arial"/>
          <w:sz w:val="24"/>
          <w:szCs w:val="24"/>
        </w:rPr>
        <w:t xml:space="preserve"> </w:t>
      </w:r>
      <w:r w:rsidRPr="00534750">
        <w:rPr>
          <w:rFonts w:ascii="Arial" w:hAnsi="Arial" w:cs="Arial"/>
          <w:b/>
          <w:sz w:val="24"/>
          <w:szCs w:val="24"/>
        </w:rPr>
        <w:t>mielopatía:</w:t>
      </w:r>
      <w:r w:rsidRPr="00534750">
        <w:rPr>
          <w:rFonts w:ascii="Arial" w:hAnsi="Arial" w:cs="Arial"/>
          <w:sz w:val="24"/>
          <w:szCs w:val="24"/>
        </w:rPr>
        <w:t xml:space="preserve"> También muy rara. La causa más frecuente son las infrecuentes hernias discales. Se manifiesta con signos de piramidalismo en extremidades inferiores.</w:t>
      </w:r>
      <w:bookmarkEnd w:id="41"/>
      <w:bookmarkEnd w:id="42"/>
      <w:r w:rsidRPr="00534750">
        <w:rPr>
          <w:rFonts w:ascii="Arial" w:hAnsi="Arial" w:cs="Arial"/>
          <w:sz w:val="24"/>
          <w:szCs w:val="24"/>
        </w:rPr>
        <w:t xml:space="preserve"> </w:t>
      </w:r>
    </w:p>
    <w:p w:rsidR="00667CB6" w:rsidRPr="00534750" w:rsidRDefault="00667CB6" w:rsidP="004C15A3">
      <w:pPr>
        <w:pStyle w:val="Prrafodelista"/>
        <w:ind w:left="1440"/>
        <w:jc w:val="both"/>
        <w:outlineLvl w:val="0"/>
        <w:rPr>
          <w:rFonts w:ascii="Arial" w:hAnsi="Arial" w:cs="Arial"/>
          <w:sz w:val="24"/>
          <w:szCs w:val="24"/>
        </w:rPr>
      </w:pPr>
    </w:p>
    <w:p w:rsidR="00C434EE" w:rsidRDefault="00A654F8" w:rsidP="004C15A3">
      <w:pPr>
        <w:pStyle w:val="Prrafodelista"/>
        <w:numPr>
          <w:ilvl w:val="1"/>
          <w:numId w:val="4"/>
        </w:numPr>
        <w:jc w:val="both"/>
        <w:outlineLvl w:val="0"/>
        <w:rPr>
          <w:rFonts w:ascii="Arial" w:hAnsi="Arial" w:cs="Arial"/>
          <w:b/>
          <w:sz w:val="24"/>
          <w:szCs w:val="24"/>
        </w:rPr>
      </w:pPr>
      <w:bookmarkStart w:id="43" w:name="_Toc487029698"/>
      <w:r>
        <w:rPr>
          <w:rFonts w:ascii="Arial" w:hAnsi="Arial" w:cs="Arial"/>
          <w:b/>
          <w:sz w:val="24"/>
          <w:szCs w:val="24"/>
        </w:rPr>
        <w:t>Dorsalgia inflamatoria</w:t>
      </w:r>
      <w:bookmarkEnd w:id="43"/>
    </w:p>
    <w:p w:rsidR="008828D0" w:rsidRDefault="008828D0" w:rsidP="004C15A3">
      <w:pPr>
        <w:pStyle w:val="Prrafodelista"/>
        <w:ind w:left="792"/>
        <w:jc w:val="both"/>
        <w:outlineLvl w:val="0"/>
        <w:rPr>
          <w:rFonts w:ascii="Arial" w:hAnsi="Arial" w:cs="Arial"/>
          <w:b/>
          <w:sz w:val="24"/>
          <w:szCs w:val="24"/>
        </w:rPr>
      </w:pPr>
    </w:p>
    <w:p w:rsidR="00A654F8" w:rsidRDefault="00A654F8" w:rsidP="004C15A3">
      <w:pPr>
        <w:pStyle w:val="Prrafodelista"/>
        <w:numPr>
          <w:ilvl w:val="0"/>
          <w:numId w:val="35"/>
        </w:numPr>
        <w:jc w:val="both"/>
        <w:outlineLvl w:val="0"/>
        <w:rPr>
          <w:rFonts w:ascii="Arial" w:hAnsi="Arial" w:cs="Arial"/>
          <w:sz w:val="24"/>
          <w:szCs w:val="24"/>
        </w:rPr>
      </w:pPr>
      <w:bookmarkStart w:id="44" w:name="_Toc460395913"/>
      <w:bookmarkStart w:id="45" w:name="_Toc487029699"/>
      <w:r w:rsidRPr="00A654F8">
        <w:rPr>
          <w:rFonts w:ascii="Arial" w:hAnsi="Arial" w:cs="Arial"/>
          <w:sz w:val="24"/>
          <w:szCs w:val="24"/>
        </w:rPr>
        <w:t>Generalmente se afecta el segmento bajo o dorso</w:t>
      </w:r>
      <w:r>
        <w:rPr>
          <w:rFonts w:ascii="Arial" w:hAnsi="Arial" w:cs="Arial"/>
          <w:sz w:val="24"/>
          <w:szCs w:val="24"/>
        </w:rPr>
        <w:t>-</w:t>
      </w:r>
      <w:r w:rsidRPr="00A654F8">
        <w:rPr>
          <w:rFonts w:ascii="Arial" w:hAnsi="Arial" w:cs="Arial"/>
          <w:sz w:val="24"/>
          <w:szCs w:val="24"/>
        </w:rPr>
        <w:t>lumbar. Las causas son similares</w:t>
      </w:r>
      <w:r>
        <w:rPr>
          <w:rFonts w:ascii="Arial" w:hAnsi="Arial" w:cs="Arial"/>
          <w:sz w:val="24"/>
          <w:szCs w:val="24"/>
        </w:rPr>
        <w:t xml:space="preserve"> </w:t>
      </w:r>
      <w:r w:rsidRPr="00A654F8">
        <w:rPr>
          <w:rFonts w:ascii="Arial" w:hAnsi="Arial" w:cs="Arial"/>
          <w:sz w:val="24"/>
          <w:szCs w:val="24"/>
        </w:rPr>
        <w:t>a las que expondremos en la patología lumbar.</w:t>
      </w:r>
      <w:bookmarkEnd w:id="44"/>
      <w:bookmarkEnd w:id="45"/>
    </w:p>
    <w:p w:rsidR="00A654F8" w:rsidRPr="00A654F8" w:rsidRDefault="00A654F8" w:rsidP="004C15A3">
      <w:pPr>
        <w:pStyle w:val="Prrafodelista"/>
        <w:ind w:left="792"/>
        <w:jc w:val="both"/>
        <w:outlineLvl w:val="0"/>
        <w:rPr>
          <w:rFonts w:ascii="Arial" w:hAnsi="Arial" w:cs="Arial"/>
          <w:sz w:val="24"/>
          <w:szCs w:val="24"/>
        </w:rPr>
      </w:pPr>
    </w:p>
    <w:p w:rsidR="00A654F8" w:rsidRPr="00A654F8" w:rsidRDefault="00ED312F" w:rsidP="004C15A3">
      <w:pPr>
        <w:pStyle w:val="Prrafodelista"/>
        <w:numPr>
          <w:ilvl w:val="0"/>
          <w:numId w:val="1"/>
        </w:numPr>
        <w:jc w:val="both"/>
        <w:outlineLvl w:val="0"/>
        <w:rPr>
          <w:rFonts w:ascii="Arial" w:hAnsi="Arial" w:cs="Arial"/>
          <w:sz w:val="24"/>
          <w:szCs w:val="24"/>
        </w:rPr>
      </w:pPr>
      <w:bookmarkStart w:id="46" w:name="_Toc487029700"/>
      <w:bookmarkEnd w:id="25"/>
      <w:bookmarkEnd w:id="26"/>
      <w:bookmarkEnd w:id="27"/>
      <w:r w:rsidRPr="00ED312F">
        <w:rPr>
          <w:rFonts w:ascii="Arial" w:hAnsi="Arial" w:cs="Arial"/>
          <w:b/>
          <w:sz w:val="24"/>
          <w:szCs w:val="24"/>
        </w:rPr>
        <w:t>MECANISMO DE PRODUCCIÓN DE LA</w:t>
      </w:r>
      <w:r w:rsidR="00A654F8">
        <w:rPr>
          <w:rFonts w:ascii="Arial" w:hAnsi="Arial" w:cs="Arial"/>
          <w:b/>
          <w:sz w:val="24"/>
          <w:szCs w:val="24"/>
        </w:rPr>
        <w:t xml:space="preserve"> DORSALGIA</w:t>
      </w:r>
      <w:bookmarkEnd w:id="46"/>
    </w:p>
    <w:p w:rsidR="00A654F8" w:rsidRPr="00A654F8" w:rsidRDefault="00A654F8" w:rsidP="004C15A3">
      <w:pPr>
        <w:pStyle w:val="Prrafodelista"/>
        <w:jc w:val="both"/>
        <w:outlineLvl w:val="0"/>
        <w:rPr>
          <w:rFonts w:ascii="Arial" w:hAnsi="Arial" w:cs="Arial"/>
          <w:sz w:val="24"/>
          <w:szCs w:val="24"/>
        </w:rPr>
      </w:pPr>
    </w:p>
    <w:p w:rsidR="00A654F8" w:rsidRDefault="00A654F8" w:rsidP="004C15A3">
      <w:pPr>
        <w:pStyle w:val="Prrafodelista"/>
        <w:ind w:left="0"/>
        <w:jc w:val="both"/>
        <w:outlineLvl w:val="0"/>
        <w:rPr>
          <w:rFonts w:ascii="Arial" w:hAnsi="Arial" w:cs="Arial"/>
          <w:sz w:val="24"/>
          <w:szCs w:val="24"/>
        </w:rPr>
      </w:pPr>
      <w:bookmarkStart w:id="47" w:name="_Toc460395915"/>
      <w:bookmarkStart w:id="48" w:name="_Toc487029701"/>
      <w:r w:rsidRPr="00A654F8">
        <w:rPr>
          <w:rFonts w:ascii="Arial" w:hAnsi="Arial" w:cs="Arial"/>
          <w:sz w:val="24"/>
          <w:szCs w:val="24"/>
        </w:rPr>
        <w:t>El dolor dorsal se debe a una alteración de las curvas fisiológicas del raquis que podrá ser por aumento de la cifosis (en la mayoría de los casos) o por un dorso plano. En ambos casos el origen estará en los desequilibrios pélvicos acompañados de la insuficiencia muscular.</w:t>
      </w:r>
      <w:bookmarkEnd w:id="47"/>
      <w:bookmarkEnd w:id="48"/>
    </w:p>
    <w:p w:rsidR="00A654F8" w:rsidRDefault="00A654F8" w:rsidP="004C15A3">
      <w:pPr>
        <w:pStyle w:val="Prrafodelista"/>
        <w:jc w:val="both"/>
        <w:outlineLvl w:val="0"/>
        <w:rPr>
          <w:rFonts w:ascii="Arial" w:hAnsi="Arial" w:cs="Arial"/>
          <w:sz w:val="24"/>
          <w:szCs w:val="24"/>
        </w:rPr>
      </w:pPr>
    </w:p>
    <w:p w:rsidR="00DE1B32" w:rsidRDefault="00A654F8" w:rsidP="004C15A3">
      <w:pPr>
        <w:pStyle w:val="Prrafodelista"/>
        <w:ind w:left="0"/>
        <w:jc w:val="both"/>
        <w:outlineLvl w:val="0"/>
        <w:rPr>
          <w:rFonts w:ascii="Arial" w:hAnsi="Arial" w:cs="Arial"/>
          <w:sz w:val="24"/>
          <w:szCs w:val="24"/>
        </w:rPr>
      </w:pPr>
      <w:bookmarkStart w:id="49" w:name="_Toc460395916"/>
      <w:bookmarkStart w:id="50" w:name="_Toc487029702"/>
      <w:r w:rsidRPr="00A654F8">
        <w:rPr>
          <w:rFonts w:ascii="Arial" w:hAnsi="Arial" w:cs="Arial"/>
          <w:sz w:val="24"/>
          <w:szCs w:val="24"/>
        </w:rPr>
        <w:t>Además de lo dicho anteriormente, también puede ser causa de dorsalgia la hiperlaxitud ligamentosa, las posturas mantenidas largo tiempo (bien en flexión como sucede en agricultores o personas que trabajan con ordenadores, o bien en personas que trabajan con los brazos levantados, como las peluqueras), la sobrecarga y los factores psicosociales (estados de ansiedad, personalidades emocionalmente lábiles).</w:t>
      </w:r>
      <w:bookmarkEnd w:id="49"/>
      <w:bookmarkEnd w:id="50"/>
    </w:p>
    <w:p w:rsidR="00A654F8" w:rsidRPr="00A654F8" w:rsidRDefault="00A654F8" w:rsidP="004C15A3">
      <w:pPr>
        <w:pStyle w:val="Prrafodelista"/>
        <w:jc w:val="both"/>
        <w:outlineLvl w:val="0"/>
        <w:rPr>
          <w:rFonts w:ascii="Arial" w:hAnsi="Arial" w:cs="Arial"/>
          <w:sz w:val="24"/>
          <w:szCs w:val="24"/>
        </w:rPr>
      </w:pPr>
    </w:p>
    <w:p w:rsidR="009A2650" w:rsidRDefault="00F76DB8" w:rsidP="004C15A3">
      <w:pPr>
        <w:pStyle w:val="Prrafodelista"/>
        <w:numPr>
          <w:ilvl w:val="0"/>
          <w:numId w:val="1"/>
        </w:numPr>
        <w:jc w:val="both"/>
        <w:outlineLvl w:val="0"/>
        <w:rPr>
          <w:rFonts w:ascii="Arial" w:hAnsi="Arial" w:cs="Arial"/>
          <w:b/>
          <w:sz w:val="24"/>
          <w:szCs w:val="24"/>
        </w:rPr>
      </w:pPr>
      <w:bookmarkStart w:id="51" w:name="_Toc487029703"/>
      <w:r>
        <w:rPr>
          <w:rFonts w:ascii="Arial" w:hAnsi="Arial" w:cs="Arial"/>
          <w:b/>
          <w:sz w:val="24"/>
          <w:szCs w:val="24"/>
        </w:rPr>
        <w:t>S</w:t>
      </w:r>
      <w:r w:rsidR="000A2F79">
        <w:rPr>
          <w:rFonts w:ascii="Arial" w:hAnsi="Arial" w:cs="Arial"/>
          <w:b/>
          <w:sz w:val="24"/>
          <w:szCs w:val="24"/>
        </w:rPr>
        <w:t>IGNOS Y S</w:t>
      </w:r>
      <w:r>
        <w:rPr>
          <w:rFonts w:ascii="Arial" w:hAnsi="Arial" w:cs="Arial"/>
          <w:b/>
          <w:sz w:val="24"/>
          <w:szCs w:val="24"/>
        </w:rPr>
        <w:t>INTOMAS</w:t>
      </w:r>
      <w:bookmarkEnd w:id="51"/>
      <w:r w:rsidR="00447355">
        <w:rPr>
          <w:rFonts w:ascii="Arial" w:hAnsi="Arial" w:cs="Arial"/>
          <w:b/>
          <w:sz w:val="24"/>
          <w:szCs w:val="24"/>
        </w:rPr>
        <w:t xml:space="preserve"> </w:t>
      </w:r>
    </w:p>
    <w:p w:rsidR="006C4AD4" w:rsidRPr="00212730" w:rsidRDefault="006C4AD4" w:rsidP="004C15A3">
      <w:pPr>
        <w:pStyle w:val="Prrafodelista"/>
        <w:ind w:left="360"/>
        <w:jc w:val="both"/>
        <w:outlineLvl w:val="0"/>
        <w:rPr>
          <w:rFonts w:ascii="Arial" w:hAnsi="Arial" w:cs="Arial"/>
          <w:b/>
          <w:sz w:val="24"/>
          <w:szCs w:val="24"/>
        </w:rPr>
      </w:pPr>
    </w:p>
    <w:p w:rsidR="002925D6" w:rsidRPr="002925D6" w:rsidRDefault="009A2650" w:rsidP="004C15A3">
      <w:pPr>
        <w:pStyle w:val="Prrafodelista"/>
        <w:numPr>
          <w:ilvl w:val="0"/>
          <w:numId w:val="35"/>
        </w:numPr>
        <w:jc w:val="both"/>
        <w:outlineLvl w:val="0"/>
        <w:rPr>
          <w:rFonts w:ascii="Arial" w:hAnsi="Arial" w:cs="Arial"/>
          <w:sz w:val="24"/>
          <w:szCs w:val="24"/>
        </w:rPr>
      </w:pPr>
      <w:bookmarkStart w:id="52" w:name="_Toc438475372"/>
      <w:bookmarkStart w:id="53" w:name="_Toc438564070"/>
      <w:bookmarkStart w:id="54" w:name="_Toc439053316"/>
      <w:bookmarkStart w:id="55" w:name="_Toc460313958"/>
      <w:bookmarkStart w:id="56" w:name="_Toc460395918"/>
      <w:bookmarkStart w:id="57" w:name="_Toc487029704"/>
      <w:r>
        <w:rPr>
          <w:rFonts w:ascii="Arial" w:hAnsi="Arial" w:cs="Arial"/>
          <w:sz w:val="24"/>
          <w:szCs w:val="24"/>
        </w:rPr>
        <w:t>Dolor</w:t>
      </w:r>
      <w:bookmarkEnd w:id="52"/>
      <w:bookmarkEnd w:id="53"/>
      <w:bookmarkEnd w:id="54"/>
      <w:bookmarkEnd w:id="55"/>
      <w:r w:rsidR="002925D6">
        <w:rPr>
          <w:rFonts w:ascii="Arial" w:hAnsi="Arial" w:cs="Arial"/>
          <w:sz w:val="24"/>
          <w:szCs w:val="24"/>
        </w:rPr>
        <w:t xml:space="preserve">. </w:t>
      </w:r>
      <w:r w:rsidR="002925D6" w:rsidRPr="002925D6">
        <w:rPr>
          <w:rFonts w:ascii="Arial" w:hAnsi="Arial" w:cs="Arial"/>
          <w:sz w:val="24"/>
          <w:szCs w:val="24"/>
        </w:rPr>
        <w:t>Es la principal característica, puede ser más intenso, difuso o localizado dependiendo de la causa de la dorsalgia.</w:t>
      </w:r>
      <w:bookmarkEnd w:id="56"/>
      <w:bookmarkEnd w:id="57"/>
    </w:p>
    <w:p w:rsidR="002925D6" w:rsidRPr="002925D6" w:rsidRDefault="002925D6" w:rsidP="004C15A3">
      <w:pPr>
        <w:pStyle w:val="Prrafodelista"/>
        <w:numPr>
          <w:ilvl w:val="0"/>
          <w:numId w:val="13"/>
        </w:numPr>
        <w:jc w:val="both"/>
        <w:outlineLvl w:val="0"/>
        <w:rPr>
          <w:rFonts w:ascii="Arial" w:hAnsi="Arial" w:cs="Arial"/>
          <w:sz w:val="24"/>
          <w:szCs w:val="24"/>
        </w:rPr>
      </w:pPr>
      <w:bookmarkStart w:id="58" w:name="_Toc460395919"/>
      <w:bookmarkStart w:id="59" w:name="_Toc487029705"/>
      <w:r w:rsidRPr="002925D6">
        <w:rPr>
          <w:rFonts w:ascii="Arial" w:hAnsi="Arial" w:cs="Arial"/>
          <w:sz w:val="24"/>
          <w:szCs w:val="24"/>
        </w:rPr>
        <w:t>Disminución de la movilidad.</w:t>
      </w:r>
      <w:bookmarkEnd w:id="58"/>
      <w:bookmarkEnd w:id="59"/>
    </w:p>
    <w:p w:rsidR="002925D6" w:rsidRPr="002925D6" w:rsidRDefault="002925D6" w:rsidP="004C15A3">
      <w:pPr>
        <w:pStyle w:val="Prrafodelista"/>
        <w:numPr>
          <w:ilvl w:val="0"/>
          <w:numId w:val="13"/>
        </w:numPr>
        <w:jc w:val="both"/>
        <w:outlineLvl w:val="0"/>
        <w:rPr>
          <w:rFonts w:ascii="Arial" w:hAnsi="Arial" w:cs="Arial"/>
          <w:sz w:val="24"/>
          <w:szCs w:val="24"/>
        </w:rPr>
      </w:pPr>
      <w:bookmarkStart w:id="60" w:name="_Toc460395920"/>
      <w:bookmarkStart w:id="61" w:name="_Toc487029706"/>
      <w:r w:rsidRPr="002925D6">
        <w:rPr>
          <w:rFonts w:ascii="Arial" w:hAnsi="Arial" w:cs="Arial"/>
          <w:sz w:val="24"/>
          <w:szCs w:val="24"/>
        </w:rPr>
        <w:t>Dolor al respirar.</w:t>
      </w:r>
      <w:bookmarkEnd w:id="60"/>
      <w:bookmarkEnd w:id="61"/>
    </w:p>
    <w:p w:rsidR="009A2650" w:rsidRDefault="002925D6" w:rsidP="004C15A3">
      <w:pPr>
        <w:pStyle w:val="Prrafodelista"/>
        <w:numPr>
          <w:ilvl w:val="0"/>
          <w:numId w:val="13"/>
        </w:numPr>
        <w:jc w:val="both"/>
        <w:outlineLvl w:val="0"/>
        <w:rPr>
          <w:rFonts w:ascii="Arial" w:hAnsi="Arial" w:cs="Arial"/>
          <w:sz w:val="24"/>
          <w:szCs w:val="24"/>
        </w:rPr>
      </w:pPr>
      <w:bookmarkStart w:id="62" w:name="_Toc460395921"/>
      <w:bookmarkStart w:id="63" w:name="_Toc487029707"/>
      <w:r w:rsidRPr="002925D6">
        <w:rPr>
          <w:rFonts w:ascii="Arial" w:hAnsi="Arial" w:cs="Arial"/>
          <w:sz w:val="24"/>
          <w:szCs w:val="24"/>
        </w:rPr>
        <w:t>Sensación de pesadez y de carga en la espalda.</w:t>
      </w:r>
      <w:bookmarkEnd w:id="62"/>
      <w:bookmarkEnd w:id="63"/>
    </w:p>
    <w:p w:rsidR="008828D0" w:rsidRDefault="004C15A3" w:rsidP="004C15A3">
      <w:pPr>
        <w:pStyle w:val="Prrafodelista"/>
        <w:ind w:left="1080"/>
        <w:jc w:val="both"/>
        <w:outlineLvl w:val="0"/>
        <w:rPr>
          <w:rFonts w:ascii="Arial" w:hAnsi="Arial" w:cs="Arial"/>
          <w:sz w:val="24"/>
          <w:szCs w:val="24"/>
        </w:rPr>
      </w:pPr>
      <w:bookmarkStart w:id="64" w:name="_Toc487029708"/>
      <w:r>
        <w:rPr>
          <w:noProof/>
          <w:lang w:eastAsia="es-CO"/>
        </w:rPr>
        <w:drawing>
          <wp:anchor distT="0" distB="0" distL="114300" distR="114300" simplePos="0" relativeHeight="251661312" behindDoc="0" locked="0" layoutInCell="1" allowOverlap="1" wp14:anchorId="6CEB6155" wp14:editId="1D01DBD0">
            <wp:simplePos x="0" y="0"/>
            <wp:positionH relativeFrom="column">
              <wp:posOffset>1586865</wp:posOffset>
            </wp:positionH>
            <wp:positionV relativeFrom="paragraph">
              <wp:posOffset>90170</wp:posOffset>
            </wp:positionV>
            <wp:extent cx="2045970" cy="1389380"/>
            <wp:effectExtent l="0" t="0" r="0" b="1270"/>
            <wp:wrapSquare wrapText="bothSides"/>
            <wp:docPr id="4" name="Imagen 4" descr="Resultado de imagen para pruebas de valoracion dorsalg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pruebas de valoracion dorsalg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970" cy="13893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64"/>
    </w:p>
    <w:p w:rsidR="008828D0" w:rsidRDefault="008828D0" w:rsidP="004C15A3">
      <w:pPr>
        <w:pStyle w:val="Prrafodelista"/>
        <w:ind w:left="1080"/>
        <w:jc w:val="both"/>
        <w:outlineLvl w:val="0"/>
        <w:rPr>
          <w:rFonts w:ascii="Arial" w:hAnsi="Arial" w:cs="Arial"/>
          <w:sz w:val="24"/>
          <w:szCs w:val="24"/>
        </w:rPr>
      </w:pPr>
    </w:p>
    <w:p w:rsidR="00203454" w:rsidRDefault="00203454" w:rsidP="004C15A3">
      <w:pPr>
        <w:pStyle w:val="Prrafodelista"/>
        <w:spacing w:after="0"/>
        <w:ind w:left="1080"/>
        <w:jc w:val="center"/>
        <w:outlineLvl w:val="0"/>
        <w:rPr>
          <w:rFonts w:ascii="Arial" w:hAnsi="Arial" w:cs="Arial"/>
          <w:sz w:val="24"/>
          <w:szCs w:val="24"/>
        </w:rPr>
      </w:pPr>
    </w:p>
    <w:p w:rsidR="004C15A3" w:rsidRDefault="004C15A3" w:rsidP="004C15A3">
      <w:pPr>
        <w:pStyle w:val="Prrafodelista"/>
        <w:spacing w:after="0"/>
        <w:ind w:left="1080"/>
        <w:jc w:val="center"/>
        <w:outlineLvl w:val="0"/>
        <w:rPr>
          <w:rFonts w:ascii="Arial" w:hAnsi="Arial" w:cs="Arial"/>
          <w:sz w:val="24"/>
          <w:szCs w:val="24"/>
        </w:rPr>
      </w:pPr>
    </w:p>
    <w:p w:rsidR="004C15A3" w:rsidRDefault="004C15A3" w:rsidP="004C15A3">
      <w:pPr>
        <w:pStyle w:val="Prrafodelista"/>
        <w:spacing w:after="0"/>
        <w:ind w:left="1080"/>
        <w:jc w:val="center"/>
        <w:outlineLvl w:val="0"/>
        <w:rPr>
          <w:rFonts w:ascii="Arial" w:hAnsi="Arial" w:cs="Arial"/>
          <w:sz w:val="24"/>
          <w:szCs w:val="24"/>
        </w:rPr>
      </w:pPr>
    </w:p>
    <w:p w:rsidR="004C15A3" w:rsidRDefault="004C15A3" w:rsidP="004C15A3">
      <w:pPr>
        <w:pStyle w:val="Prrafodelista"/>
        <w:spacing w:after="0"/>
        <w:ind w:left="1080"/>
        <w:jc w:val="center"/>
        <w:outlineLvl w:val="0"/>
        <w:rPr>
          <w:rFonts w:ascii="Arial" w:hAnsi="Arial" w:cs="Arial"/>
          <w:sz w:val="24"/>
          <w:szCs w:val="24"/>
        </w:rPr>
      </w:pPr>
    </w:p>
    <w:p w:rsidR="004C15A3" w:rsidRDefault="004C15A3" w:rsidP="004C15A3">
      <w:pPr>
        <w:pStyle w:val="Prrafodelista"/>
        <w:spacing w:after="0"/>
        <w:ind w:left="1080"/>
        <w:jc w:val="center"/>
        <w:outlineLvl w:val="0"/>
        <w:rPr>
          <w:rFonts w:ascii="Arial" w:hAnsi="Arial" w:cs="Arial"/>
          <w:sz w:val="24"/>
          <w:szCs w:val="24"/>
        </w:rPr>
      </w:pPr>
    </w:p>
    <w:p w:rsidR="009A2650" w:rsidRDefault="00F76DB8" w:rsidP="004C15A3">
      <w:pPr>
        <w:pStyle w:val="Prrafodelista"/>
        <w:numPr>
          <w:ilvl w:val="0"/>
          <w:numId w:val="1"/>
        </w:numPr>
        <w:jc w:val="both"/>
        <w:outlineLvl w:val="0"/>
        <w:rPr>
          <w:rFonts w:ascii="Arial" w:hAnsi="Arial" w:cs="Arial"/>
          <w:b/>
          <w:sz w:val="24"/>
          <w:szCs w:val="24"/>
        </w:rPr>
      </w:pPr>
      <w:bookmarkStart w:id="65" w:name="_Toc487029709"/>
      <w:r>
        <w:rPr>
          <w:rFonts w:ascii="Arial" w:hAnsi="Arial" w:cs="Arial"/>
          <w:b/>
          <w:sz w:val="24"/>
          <w:szCs w:val="24"/>
        </w:rPr>
        <w:lastRenderedPageBreak/>
        <w:t>DIAGNOSTICO</w:t>
      </w:r>
      <w:bookmarkEnd w:id="65"/>
    </w:p>
    <w:p w:rsidR="008828D0" w:rsidRDefault="008828D0" w:rsidP="004C15A3">
      <w:pPr>
        <w:pStyle w:val="Prrafodelista"/>
        <w:ind w:left="0"/>
        <w:jc w:val="both"/>
        <w:outlineLvl w:val="0"/>
        <w:rPr>
          <w:rFonts w:ascii="Arial" w:hAnsi="Arial" w:cs="Arial"/>
          <w:sz w:val="24"/>
          <w:szCs w:val="24"/>
        </w:rPr>
      </w:pPr>
      <w:bookmarkStart w:id="66" w:name="_Toc460395923"/>
    </w:p>
    <w:p w:rsidR="000F1FE9" w:rsidRPr="000F1FE9" w:rsidRDefault="000F1FE9" w:rsidP="004C15A3">
      <w:pPr>
        <w:pStyle w:val="Prrafodelista"/>
        <w:ind w:left="0"/>
        <w:jc w:val="both"/>
        <w:outlineLvl w:val="0"/>
        <w:rPr>
          <w:rFonts w:ascii="Arial" w:hAnsi="Arial" w:cs="Arial"/>
          <w:sz w:val="24"/>
          <w:szCs w:val="24"/>
        </w:rPr>
      </w:pPr>
      <w:bookmarkStart w:id="67" w:name="_Toc487029710"/>
      <w:r>
        <w:rPr>
          <w:rFonts w:ascii="Arial" w:hAnsi="Arial" w:cs="Arial"/>
          <w:sz w:val="24"/>
          <w:szCs w:val="24"/>
        </w:rPr>
        <w:t xml:space="preserve">La dorsalgia no es considerada una patología sino un síntoma, sin embargo, </w:t>
      </w:r>
      <w:r w:rsidRPr="000F1FE9">
        <w:rPr>
          <w:rFonts w:ascii="Arial" w:hAnsi="Arial" w:cs="Arial"/>
          <w:sz w:val="24"/>
          <w:szCs w:val="24"/>
        </w:rPr>
        <w:t>El fisioterapeuta siempre procederá a realizar una exploración física para evaluar la musc</w:t>
      </w:r>
      <w:r>
        <w:rPr>
          <w:rFonts w:ascii="Arial" w:hAnsi="Arial" w:cs="Arial"/>
          <w:sz w:val="24"/>
          <w:szCs w:val="24"/>
        </w:rPr>
        <w:t>ulatura, huesos, y movilidad de</w:t>
      </w:r>
      <w:r w:rsidRPr="000F1FE9">
        <w:rPr>
          <w:rFonts w:ascii="Arial" w:hAnsi="Arial" w:cs="Arial"/>
          <w:sz w:val="24"/>
          <w:szCs w:val="24"/>
        </w:rPr>
        <w:t xml:space="preserve"> la columna, con lo que normalmente, suele bastar si se trata de un dolor dorsal que no tenga una causa grave, si existe una deformidad a nivel de las escápulas como en el síndrome de "la escapula alada" de igual forma si existe un síndrome cruzado superior</w:t>
      </w:r>
      <w:bookmarkEnd w:id="66"/>
      <w:bookmarkEnd w:id="67"/>
      <w:r w:rsidRPr="000F1FE9">
        <w:rPr>
          <w:rFonts w:ascii="Arial" w:hAnsi="Arial" w:cs="Arial"/>
          <w:sz w:val="24"/>
          <w:szCs w:val="24"/>
        </w:rPr>
        <w:t xml:space="preserve"> </w:t>
      </w:r>
    </w:p>
    <w:p w:rsidR="000F1FE9" w:rsidRPr="000F1FE9" w:rsidRDefault="000F1FE9" w:rsidP="004C15A3">
      <w:pPr>
        <w:pStyle w:val="Prrafodelista"/>
        <w:jc w:val="both"/>
        <w:outlineLvl w:val="0"/>
        <w:rPr>
          <w:rFonts w:ascii="Arial" w:hAnsi="Arial" w:cs="Arial"/>
          <w:sz w:val="24"/>
          <w:szCs w:val="24"/>
        </w:rPr>
      </w:pPr>
    </w:p>
    <w:p w:rsidR="000F1FE9" w:rsidRPr="000F1FE9" w:rsidRDefault="000F1FE9" w:rsidP="004C15A3">
      <w:pPr>
        <w:pStyle w:val="Prrafodelista"/>
        <w:ind w:left="0"/>
        <w:jc w:val="both"/>
        <w:outlineLvl w:val="0"/>
        <w:rPr>
          <w:rFonts w:ascii="Arial" w:hAnsi="Arial" w:cs="Arial"/>
          <w:sz w:val="24"/>
          <w:szCs w:val="24"/>
        </w:rPr>
      </w:pPr>
      <w:bookmarkStart w:id="68" w:name="_Toc460395924"/>
      <w:bookmarkStart w:id="69" w:name="_Toc487029711"/>
      <w:r w:rsidRPr="000F1FE9">
        <w:rPr>
          <w:rFonts w:ascii="Arial" w:hAnsi="Arial" w:cs="Arial"/>
          <w:sz w:val="24"/>
          <w:szCs w:val="24"/>
        </w:rPr>
        <w:t>En general la exploración palpatoria determinará en que región se encuentra la musculatura contracturada y fibrosada.</w:t>
      </w:r>
      <w:bookmarkEnd w:id="68"/>
      <w:bookmarkEnd w:id="69"/>
    </w:p>
    <w:p w:rsidR="000F1FE9" w:rsidRPr="000F1FE9" w:rsidRDefault="000F1FE9" w:rsidP="004C15A3">
      <w:pPr>
        <w:pStyle w:val="Prrafodelista"/>
        <w:ind w:left="0"/>
        <w:jc w:val="both"/>
        <w:outlineLvl w:val="0"/>
        <w:rPr>
          <w:rFonts w:ascii="Arial" w:hAnsi="Arial" w:cs="Arial"/>
          <w:sz w:val="24"/>
          <w:szCs w:val="24"/>
        </w:rPr>
      </w:pPr>
    </w:p>
    <w:p w:rsidR="000F1FE9" w:rsidRPr="000F1FE9" w:rsidRDefault="000F1FE9" w:rsidP="004C15A3">
      <w:pPr>
        <w:pStyle w:val="Prrafodelista"/>
        <w:ind w:left="0"/>
        <w:jc w:val="both"/>
        <w:outlineLvl w:val="0"/>
        <w:rPr>
          <w:rFonts w:ascii="Arial" w:hAnsi="Arial" w:cs="Arial"/>
          <w:sz w:val="24"/>
          <w:szCs w:val="24"/>
        </w:rPr>
      </w:pPr>
      <w:bookmarkStart w:id="70" w:name="_Toc460395925"/>
      <w:bookmarkStart w:id="71" w:name="_Toc487029712"/>
      <w:r w:rsidRPr="000F1FE9">
        <w:rPr>
          <w:rFonts w:ascii="Arial" w:hAnsi="Arial" w:cs="Arial"/>
          <w:sz w:val="24"/>
          <w:szCs w:val="24"/>
        </w:rPr>
        <w:t>Es muy recomendable realizar una radiografía para evaluar el estado de los componentes óseos de la columna vertebral, las eventuales deformidades cifoticas o dorso plano, una escoliosis o evaluar las articulaciones intervertebrales así como los discos y cuerpos vertebrales, descartando así cualquier problema grave e infrecuente como puede ser un tumor .</w:t>
      </w:r>
      <w:bookmarkEnd w:id="70"/>
      <w:bookmarkEnd w:id="71"/>
    </w:p>
    <w:p w:rsidR="000F1FE9" w:rsidRPr="000F1FE9" w:rsidRDefault="000F1FE9" w:rsidP="004C15A3">
      <w:pPr>
        <w:pStyle w:val="Prrafodelista"/>
        <w:jc w:val="both"/>
        <w:outlineLvl w:val="0"/>
        <w:rPr>
          <w:rFonts w:ascii="Arial" w:hAnsi="Arial" w:cs="Arial"/>
          <w:sz w:val="24"/>
          <w:szCs w:val="24"/>
        </w:rPr>
      </w:pPr>
    </w:p>
    <w:p w:rsidR="000F1FE9" w:rsidRDefault="000F1FE9" w:rsidP="004C15A3">
      <w:pPr>
        <w:pStyle w:val="Prrafodelista"/>
        <w:ind w:left="0"/>
        <w:jc w:val="both"/>
        <w:outlineLvl w:val="0"/>
        <w:rPr>
          <w:rFonts w:ascii="Arial" w:hAnsi="Arial" w:cs="Arial"/>
          <w:sz w:val="24"/>
          <w:szCs w:val="24"/>
        </w:rPr>
      </w:pPr>
      <w:bookmarkStart w:id="72" w:name="_Toc460395926"/>
      <w:bookmarkStart w:id="73" w:name="_Toc487029713"/>
      <w:r w:rsidRPr="000F1FE9">
        <w:rPr>
          <w:rFonts w:ascii="Arial" w:hAnsi="Arial" w:cs="Arial"/>
          <w:sz w:val="24"/>
          <w:szCs w:val="24"/>
        </w:rPr>
        <w:t xml:space="preserve">En casos que pueden ser más graves los exámenes que pueden requerir son: resonancia magnética y TAC si se sospecha de una hernia de disco, o los rayos X por posibles fracturas o anomalías congénitas en los huesos. Es posible que el paciente sufra de dolor de espalda inespecífico, donde las pruebas diagnósticas (resonancia magnética, TAC, </w:t>
      </w:r>
      <w:proofErr w:type="spellStart"/>
      <w:r w:rsidRPr="000F1FE9">
        <w:rPr>
          <w:rFonts w:ascii="Arial" w:hAnsi="Arial" w:cs="Arial"/>
          <w:sz w:val="24"/>
          <w:szCs w:val="24"/>
        </w:rPr>
        <w:t>etc</w:t>
      </w:r>
      <w:proofErr w:type="spellEnd"/>
      <w:r w:rsidRPr="000F1FE9">
        <w:rPr>
          <w:rFonts w:ascii="Arial" w:hAnsi="Arial" w:cs="Arial"/>
          <w:sz w:val="24"/>
          <w:szCs w:val="24"/>
        </w:rPr>
        <w:t>) no muestran una lesión o inflamación concreta.</w:t>
      </w:r>
      <w:bookmarkEnd w:id="72"/>
      <w:bookmarkEnd w:id="73"/>
    </w:p>
    <w:p w:rsidR="006C4AD4" w:rsidRDefault="006C4AD4" w:rsidP="004C15A3">
      <w:pPr>
        <w:pStyle w:val="Prrafodelista"/>
        <w:ind w:left="0"/>
        <w:jc w:val="both"/>
        <w:outlineLvl w:val="0"/>
        <w:rPr>
          <w:rFonts w:ascii="Arial" w:hAnsi="Arial" w:cs="Arial"/>
          <w:sz w:val="24"/>
          <w:szCs w:val="24"/>
        </w:rPr>
      </w:pPr>
    </w:p>
    <w:p w:rsidR="006C4AD4" w:rsidRDefault="004C15A3" w:rsidP="004C15A3">
      <w:pPr>
        <w:pStyle w:val="Prrafodelista"/>
        <w:jc w:val="center"/>
        <w:outlineLvl w:val="0"/>
        <w:rPr>
          <w:rFonts w:ascii="Arial" w:hAnsi="Arial" w:cs="Arial"/>
          <w:sz w:val="24"/>
          <w:szCs w:val="24"/>
        </w:rPr>
      </w:pPr>
      <w:bookmarkStart w:id="74" w:name="_Toc487029714"/>
      <w:r>
        <w:rPr>
          <w:noProof/>
          <w:lang w:eastAsia="es-CO"/>
        </w:rPr>
        <w:drawing>
          <wp:anchor distT="0" distB="0" distL="114300" distR="114300" simplePos="0" relativeHeight="251660288" behindDoc="0" locked="0" layoutInCell="1" allowOverlap="1" wp14:anchorId="6B5A7D9F" wp14:editId="09922C69">
            <wp:simplePos x="0" y="0"/>
            <wp:positionH relativeFrom="column">
              <wp:posOffset>1727200</wp:posOffset>
            </wp:positionH>
            <wp:positionV relativeFrom="paragraph">
              <wp:posOffset>26670</wp:posOffset>
            </wp:positionV>
            <wp:extent cx="2259330" cy="1524000"/>
            <wp:effectExtent l="0" t="0" r="7620" b="0"/>
            <wp:wrapSquare wrapText="bothSides"/>
            <wp:docPr id="3" name="Imagen 3" descr="Resultado de imagen para pruebas de valoracion dorsalg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pruebas de valoracion dorsalg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933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4AD4" w:rsidRDefault="006C4AD4" w:rsidP="004C15A3">
      <w:pPr>
        <w:pStyle w:val="Prrafodelista"/>
        <w:jc w:val="center"/>
        <w:outlineLvl w:val="0"/>
        <w:rPr>
          <w:rFonts w:ascii="Arial" w:hAnsi="Arial" w:cs="Arial"/>
          <w:sz w:val="24"/>
          <w:szCs w:val="24"/>
        </w:rPr>
      </w:pPr>
    </w:p>
    <w:p w:rsidR="006C4AD4" w:rsidRDefault="006C4AD4" w:rsidP="004C15A3">
      <w:pPr>
        <w:pStyle w:val="Prrafodelista"/>
        <w:jc w:val="center"/>
        <w:outlineLvl w:val="0"/>
        <w:rPr>
          <w:rFonts w:ascii="Arial" w:hAnsi="Arial" w:cs="Arial"/>
          <w:sz w:val="24"/>
          <w:szCs w:val="24"/>
        </w:rPr>
      </w:pPr>
    </w:p>
    <w:bookmarkEnd w:id="74"/>
    <w:p w:rsidR="000F1FE9" w:rsidRDefault="000F1FE9" w:rsidP="004C15A3">
      <w:pPr>
        <w:pStyle w:val="Prrafodelista"/>
        <w:jc w:val="center"/>
        <w:outlineLvl w:val="0"/>
        <w:rPr>
          <w:rFonts w:ascii="Arial" w:hAnsi="Arial" w:cs="Arial"/>
          <w:sz w:val="24"/>
          <w:szCs w:val="24"/>
        </w:rPr>
      </w:pPr>
    </w:p>
    <w:p w:rsidR="006C4AD4" w:rsidRDefault="006C4AD4" w:rsidP="004C15A3">
      <w:pPr>
        <w:pStyle w:val="Prrafodelista"/>
        <w:jc w:val="center"/>
        <w:outlineLvl w:val="0"/>
        <w:rPr>
          <w:rFonts w:ascii="Arial" w:hAnsi="Arial" w:cs="Arial"/>
          <w:sz w:val="24"/>
          <w:szCs w:val="24"/>
        </w:rPr>
      </w:pPr>
    </w:p>
    <w:p w:rsidR="006C4AD4" w:rsidRDefault="006C4AD4" w:rsidP="004C15A3">
      <w:pPr>
        <w:pStyle w:val="Prrafodelista"/>
        <w:jc w:val="center"/>
        <w:outlineLvl w:val="0"/>
        <w:rPr>
          <w:rFonts w:ascii="Arial" w:hAnsi="Arial" w:cs="Arial"/>
          <w:sz w:val="24"/>
          <w:szCs w:val="24"/>
        </w:rPr>
      </w:pPr>
    </w:p>
    <w:p w:rsidR="004C15A3" w:rsidRDefault="004C15A3" w:rsidP="004C15A3">
      <w:pPr>
        <w:pStyle w:val="Prrafodelista"/>
        <w:jc w:val="center"/>
        <w:outlineLvl w:val="0"/>
        <w:rPr>
          <w:rFonts w:ascii="Arial" w:hAnsi="Arial" w:cs="Arial"/>
          <w:sz w:val="24"/>
          <w:szCs w:val="24"/>
        </w:rPr>
      </w:pPr>
    </w:p>
    <w:p w:rsidR="004C15A3" w:rsidRDefault="004C15A3" w:rsidP="004C15A3">
      <w:pPr>
        <w:pStyle w:val="Prrafodelista"/>
        <w:jc w:val="center"/>
        <w:outlineLvl w:val="0"/>
        <w:rPr>
          <w:rFonts w:ascii="Arial" w:hAnsi="Arial" w:cs="Arial"/>
          <w:sz w:val="24"/>
          <w:szCs w:val="24"/>
        </w:rPr>
      </w:pPr>
    </w:p>
    <w:p w:rsidR="004C15A3" w:rsidRDefault="004C15A3" w:rsidP="004C15A3">
      <w:pPr>
        <w:pStyle w:val="Prrafodelista"/>
        <w:jc w:val="center"/>
        <w:outlineLvl w:val="0"/>
        <w:rPr>
          <w:rFonts w:ascii="Arial" w:hAnsi="Arial" w:cs="Arial"/>
          <w:sz w:val="24"/>
          <w:szCs w:val="24"/>
        </w:rPr>
      </w:pPr>
    </w:p>
    <w:p w:rsidR="00D17F4D" w:rsidRDefault="00D17F4D" w:rsidP="004C15A3">
      <w:pPr>
        <w:pStyle w:val="Prrafodelista"/>
        <w:numPr>
          <w:ilvl w:val="0"/>
          <w:numId w:val="1"/>
        </w:numPr>
        <w:jc w:val="both"/>
        <w:outlineLvl w:val="0"/>
        <w:rPr>
          <w:rFonts w:ascii="Arial" w:hAnsi="Arial" w:cs="Arial"/>
          <w:b/>
          <w:sz w:val="24"/>
          <w:szCs w:val="24"/>
        </w:rPr>
      </w:pPr>
      <w:bookmarkStart w:id="75" w:name="_Toc487029715"/>
      <w:r>
        <w:rPr>
          <w:rFonts w:ascii="Arial" w:hAnsi="Arial" w:cs="Arial"/>
          <w:b/>
          <w:sz w:val="24"/>
          <w:szCs w:val="24"/>
        </w:rPr>
        <w:t>OBJETIVOS DE TRATAMIENTO</w:t>
      </w:r>
      <w:bookmarkEnd w:id="75"/>
    </w:p>
    <w:p w:rsidR="006C4AD4" w:rsidRDefault="006C4AD4" w:rsidP="004C15A3">
      <w:pPr>
        <w:pStyle w:val="Prrafodelista"/>
        <w:ind w:left="360"/>
        <w:jc w:val="both"/>
        <w:outlineLvl w:val="0"/>
        <w:rPr>
          <w:rFonts w:ascii="Arial" w:hAnsi="Arial" w:cs="Arial"/>
          <w:b/>
          <w:sz w:val="24"/>
          <w:szCs w:val="24"/>
        </w:rPr>
      </w:pPr>
    </w:p>
    <w:p w:rsidR="00D17F4D" w:rsidRPr="00186F15" w:rsidRDefault="0074264E" w:rsidP="004C15A3">
      <w:pPr>
        <w:pStyle w:val="Prrafodelista"/>
        <w:numPr>
          <w:ilvl w:val="0"/>
          <w:numId w:val="14"/>
        </w:numPr>
        <w:jc w:val="both"/>
        <w:outlineLvl w:val="0"/>
        <w:rPr>
          <w:rFonts w:ascii="Arial" w:hAnsi="Arial" w:cs="Arial"/>
          <w:b/>
          <w:sz w:val="24"/>
          <w:szCs w:val="24"/>
        </w:rPr>
      </w:pPr>
      <w:bookmarkStart w:id="76" w:name="_Toc438470844"/>
      <w:bookmarkStart w:id="77" w:name="_Toc438475393"/>
      <w:bookmarkStart w:id="78" w:name="_Toc438564091"/>
      <w:bookmarkStart w:id="79" w:name="_Toc439053337"/>
      <w:bookmarkStart w:id="80" w:name="_Toc460313971"/>
      <w:bookmarkStart w:id="81" w:name="_Toc460395928"/>
      <w:bookmarkStart w:id="82" w:name="_Toc487029716"/>
      <w:r w:rsidRPr="0083791F">
        <w:rPr>
          <w:rFonts w:ascii="Arial" w:hAnsi="Arial" w:cs="Arial"/>
          <w:sz w:val="24"/>
          <w:szCs w:val="24"/>
        </w:rPr>
        <w:t>Control del dolor.</w:t>
      </w:r>
      <w:bookmarkEnd w:id="76"/>
      <w:bookmarkEnd w:id="77"/>
      <w:bookmarkEnd w:id="78"/>
      <w:bookmarkEnd w:id="79"/>
      <w:bookmarkEnd w:id="80"/>
      <w:bookmarkEnd w:id="81"/>
      <w:bookmarkEnd w:id="82"/>
    </w:p>
    <w:p w:rsidR="00203454" w:rsidRPr="0083791F" w:rsidRDefault="00203454" w:rsidP="004C15A3">
      <w:pPr>
        <w:pStyle w:val="Prrafodelista"/>
        <w:numPr>
          <w:ilvl w:val="0"/>
          <w:numId w:val="14"/>
        </w:numPr>
        <w:jc w:val="both"/>
        <w:outlineLvl w:val="0"/>
        <w:rPr>
          <w:rFonts w:ascii="Arial" w:hAnsi="Arial" w:cs="Arial"/>
          <w:b/>
          <w:sz w:val="24"/>
          <w:szCs w:val="24"/>
        </w:rPr>
      </w:pPr>
      <w:bookmarkStart w:id="83" w:name="_Toc460313973"/>
      <w:bookmarkStart w:id="84" w:name="_Toc460395929"/>
      <w:bookmarkStart w:id="85" w:name="_Toc487029717"/>
      <w:r>
        <w:rPr>
          <w:rFonts w:ascii="Arial" w:hAnsi="Arial" w:cs="Arial"/>
          <w:sz w:val="24"/>
          <w:szCs w:val="24"/>
        </w:rPr>
        <w:t>Alongar musculatura retraída.</w:t>
      </w:r>
      <w:bookmarkEnd w:id="83"/>
      <w:bookmarkEnd w:id="84"/>
      <w:bookmarkEnd w:id="85"/>
    </w:p>
    <w:p w:rsidR="009304CF" w:rsidRPr="002925D6" w:rsidRDefault="0083791F" w:rsidP="004C15A3">
      <w:pPr>
        <w:pStyle w:val="Prrafodelista"/>
        <w:numPr>
          <w:ilvl w:val="0"/>
          <w:numId w:val="14"/>
        </w:numPr>
        <w:jc w:val="both"/>
        <w:outlineLvl w:val="0"/>
        <w:rPr>
          <w:rFonts w:ascii="Arial" w:hAnsi="Arial" w:cs="Arial"/>
          <w:b/>
          <w:sz w:val="24"/>
          <w:szCs w:val="24"/>
        </w:rPr>
      </w:pPr>
      <w:bookmarkStart w:id="86" w:name="_Toc438475395"/>
      <w:bookmarkStart w:id="87" w:name="_Toc438564094"/>
      <w:bookmarkStart w:id="88" w:name="_Toc439053340"/>
      <w:bookmarkStart w:id="89" w:name="_Toc460313974"/>
      <w:bookmarkStart w:id="90" w:name="_Toc460395930"/>
      <w:bookmarkStart w:id="91" w:name="_Toc487029718"/>
      <w:r>
        <w:rPr>
          <w:rFonts w:ascii="Arial" w:hAnsi="Arial" w:cs="Arial"/>
          <w:sz w:val="24"/>
          <w:szCs w:val="24"/>
        </w:rPr>
        <w:lastRenderedPageBreak/>
        <w:t>Fortalecer la musculatura</w:t>
      </w:r>
      <w:bookmarkEnd w:id="86"/>
      <w:bookmarkEnd w:id="87"/>
      <w:bookmarkEnd w:id="88"/>
      <w:r w:rsidR="009304CF">
        <w:rPr>
          <w:rFonts w:ascii="Arial" w:hAnsi="Arial" w:cs="Arial"/>
          <w:sz w:val="24"/>
          <w:szCs w:val="24"/>
        </w:rPr>
        <w:t xml:space="preserve"> debilitada.</w:t>
      </w:r>
      <w:bookmarkEnd w:id="89"/>
      <w:bookmarkEnd w:id="90"/>
      <w:bookmarkEnd w:id="91"/>
    </w:p>
    <w:p w:rsidR="002925D6" w:rsidRPr="009304CF" w:rsidRDefault="002925D6" w:rsidP="004C15A3">
      <w:pPr>
        <w:pStyle w:val="Prrafodelista"/>
        <w:numPr>
          <w:ilvl w:val="0"/>
          <w:numId w:val="14"/>
        </w:numPr>
        <w:jc w:val="both"/>
        <w:outlineLvl w:val="0"/>
        <w:rPr>
          <w:rFonts w:ascii="Arial" w:hAnsi="Arial" w:cs="Arial"/>
          <w:b/>
          <w:sz w:val="24"/>
          <w:szCs w:val="24"/>
        </w:rPr>
      </w:pPr>
      <w:bookmarkStart w:id="92" w:name="_Toc460395931"/>
      <w:bookmarkStart w:id="93" w:name="_Toc487029719"/>
      <w:r>
        <w:rPr>
          <w:rFonts w:ascii="Arial" w:hAnsi="Arial" w:cs="Arial"/>
          <w:sz w:val="24"/>
          <w:szCs w:val="24"/>
        </w:rPr>
        <w:t>Implementar la higiene postural.</w:t>
      </w:r>
      <w:bookmarkEnd w:id="92"/>
      <w:bookmarkEnd w:id="93"/>
    </w:p>
    <w:p w:rsidR="0083791F" w:rsidRPr="0083791F" w:rsidRDefault="0083791F" w:rsidP="004C15A3">
      <w:pPr>
        <w:pStyle w:val="Prrafodelista"/>
        <w:ind w:left="1440"/>
        <w:jc w:val="both"/>
        <w:outlineLvl w:val="0"/>
        <w:rPr>
          <w:rFonts w:ascii="Arial" w:hAnsi="Arial" w:cs="Arial"/>
          <w:b/>
          <w:sz w:val="24"/>
          <w:szCs w:val="24"/>
        </w:rPr>
      </w:pPr>
    </w:p>
    <w:p w:rsidR="007B1BDF" w:rsidRDefault="00F76DB8" w:rsidP="004C15A3">
      <w:pPr>
        <w:pStyle w:val="Prrafodelista"/>
        <w:numPr>
          <w:ilvl w:val="0"/>
          <w:numId w:val="1"/>
        </w:numPr>
        <w:jc w:val="both"/>
        <w:outlineLvl w:val="0"/>
        <w:rPr>
          <w:rFonts w:ascii="Arial" w:hAnsi="Arial" w:cs="Arial"/>
          <w:b/>
          <w:sz w:val="24"/>
          <w:szCs w:val="24"/>
        </w:rPr>
      </w:pPr>
      <w:bookmarkStart w:id="94" w:name="_Toc487029720"/>
      <w:r>
        <w:rPr>
          <w:rFonts w:ascii="Arial" w:hAnsi="Arial" w:cs="Arial"/>
          <w:b/>
          <w:sz w:val="24"/>
          <w:szCs w:val="24"/>
        </w:rPr>
        <w:t>TRATAMIENTO</w:t>
      </w:r>
      <w:bookmarkEnd w:id="94"/>
    </w:p>
    <w:p w:rsidR="007B1BDF" w:rsidRDefault="007B1BDF" w:rsidP="004C15A3">
      <w:pPr>
        <w:pStyle w:val="Prrafodelista"/>
        <w:jc w:val="both"/>
        <w:outlineLvl w:val="0"/>
        <w:rPr>
          <w:rFonts w:ascii="Arial" w:hAnsi="Arial" w:cs="Arial"/>
          <w:b/>
          <w:sz w:val="24"/>
          <w:szCs w:val="24"/>
        </w:rPr>
      </w:pPr>
    </w:p>
    <w:p w:rsidR="0083791F" w:rsidRPr="006C4AD4" w:rsidRDefault="007B1BDF" w:rsidP="004C15A3">
      <w:pPr>
        <w:pStyle w:val="Prrafodelista"/>
        <w:numPr>
          <w:ilvl w:val="1"/>
          <w:numId w:val="1"/>
        </w:numPr>
        <w:jc w:val="both"/>
        <w:outlineLvl w:val="0"/>
        <w:rPr>
          <w:rFonts w:ascii="Arial" w:hAnsi="Arial" w:cs="Arial"/>
          <w:b/>
          <w:sz w:val="24"/>
          <w:szCs w:val="24"/>
        </w:rPr>
      </w:pPr>
      <w:bookmarkStart w:id="95" w:name="_Toc460313976"/>
      <w:bookmarkStart w:id="96" w:name="_Toc460395933"/>
      <w:bookmarkStart w:id="97" w:name="_Toc487029721"/>
      <w:r w:rsidRPr="0083791F">
        <w:rPr>
          <w:rFonts w:ascii="Arial" w:hAnsi="Arial" w:cs="Arial"/>
          <w:b/>
          <w:bCs/>
          <w:sz w:val="24"/>
          <w:szCs w:val="24"/>
        </w:rPr>
        <w:t>Modalidades Físicas</w:t>
      </w:r>
      <w:bookmarkStart w:id="98" w:name="_Toc436149664"/>
      <w:bookmarkStart w:id="99" w:name="_Toc436150282"/>
      <w:bookmarkStart w:id="100" w:name="_Toc436301025"/>
      <w:bookmarkStart w:id="101" w:name="_Toc436301151"/>
      <w:bookmarkStart w:id="102" w:name="_Toc438470851"/>
      <w:bookmarkEnd w:id="95"/>
      <w:bookmarkEnd w:id="96"/>
      <w:bookmarkEnd w:id="97"/>
    </w:p>
    <w:p w:rsidR="006C4AD4" w:rsidRPr="0083791F" w:rsidRDefault="006C4AD4" w:rsidP="004C15A3">
      <w:pPr>
        <w:pStyle w:val="Prrafodelista"/>
        <w:jc w:val="both"/>
        <w:outlineLvl w:val="0"/>
        <w:rPr>
          <w:rFonts w:ascii="Arial" w:hAnsi="Arial" w:cs="Arial"/>
          <w:b/>
          <w:sz w:val="24"/>
          <w:szCs w:val="24"/>
        </w:rPr>
      </w:pPr>
    </w:p>
    <w:p w:rsidR="006A16CE" w:rsidRPr="009304CF" w:rsidRDefault="006A16CE" w:rsidP="004C15A3">
      <w:pPr>
        <w:pStyle w:val="Prrafodelista"/>
        <w:numPr>
          <w:ilvl w:val="0"/>
          <w:numId w:val="16"/>
        </w:numPr>
        <w:jc w:val="both"/>
        <w:outlineLvl w:val="0"/>
        <w:rPr>
          <w:rFonts w:ascii="Arial" w:hAnsi="Arial" w:cs="Arial"/>
          <w:b/>
          <w:sz w:val="24"/>
          <w:szCs w:val="24"/>
        </w:rPr>
      </w:pPr>
      <w:bookmarkStart w:id="103" w:name="_Toc438475398"/>
      <w:bookmarkStart w:id="104" w:name="_Toc438564097"/>
      <w:bookmarkStart w:id="105" w:name="_Toc439053343"/>
      <w:bookmarkStart w:id="106" w:name="_Toc460313977"/>
      <w:bookmarkStart w:id="107" w:name="_Toc460395934"/>
      <w:bookmarkStart w:id="108" w:name="_Toc487029722"/>
      <w:bookmarkStart w:id="109" w:name="_Toc438470852"/>
      <w:bookmarkEnd w:id="98"/>
      <w:bookmarkEnd w:id="99"/>
      <w:bookmarkEnd w:id="100"/>
      <w:bookmarkEnd w:id="101"/>
      <w:bookmarkEnd w:id="102"/>
      <w:r>
        <w:rPr>
          <w:rFonts w:ascii="Arial" w:hAnsi="Arial" w:cs="Arial"/>
          <w:sz w:val="24"/>
          <w:szCs w:val="24"/>
        </w:rPr>
        <w:t>Masaje terapéutico</w:t>
      </w:r>
      <w:bookmarkEnd w:id="103"/>
      <w:bookmarkEnd w:id="104"/>
      <w:bookmarkEnd w:id="105"/>
      <w:bookmarkEnd w:id="106"/>
      <w:bookmarkEnd w:id="107"/>
      <w:r w:rsidR="00456963">
        <w:rPr>
          <w:rFonts w:ascii="Arial" w:hAnsi="Arial" w:cs="Arial"/>
          <w:sz w:val="24"/>
          <w:szCs w:val="24"/>
        </w:rPr>
        <w:t xml:space="preserve"> (ver </w:t>
      </w:r>
      <w:r w:rsidR="00806766">
        <w:rPr>
          <w:rFonts w:ascii="Arial" w:hAnsi="Arial" w:cs="Arial"/>
          <w:sz w:val="24"/>
          <w:szCs w:val="24"/>
        </w:rPr>
        <w:t>manual</w:t>
      </w:r>
      <w:r w:rsidR="00456963">
        <w:rPr>
          <w:rFonts w:ascii="Arial" w:hAnsi="Arial" w:cs="Arial"/>
          <w:sz w:val="24"/>
          <w:szCs w:val="24"/>
        </w:rPr>
        <w:t xml:space="preserve"> de </w:t>
      </w:r>
      <w:r w:rsidR="00806766">
        <w:rPr>
          <w:rFonts w:ascii="Arial" w:hAnsi="Arial" w:cs="Arial"/>
          <w:sz w:val="24"/>
          <w:szCs w:val="24"/>
        </w:rPr>
        <w:t>equipos y procedimientos</w:t>
      </w:r>
      <w:r w:rsidR="00456963">
        <w:rPr>
          <w:rFonts w:ascii="Arial" w:hAnsi="Arial" w:cs="Arial"/>
          <w:sz w:val="24"/>
          <w:szCs w:val="24"/>
        </w:rPr>
        <w:t>)</w:t>
      </w:r>
      <w:bookmarkEnd w:id="108"/>
      <w:r w:rsidR="00806766">
        <w:rPr>
          <w:rFonts w:ascii="Arial" w:hAnsi="Arial" w:cs="Arial"/>
          <w:sz w:val="24"/>
          <w:szCs w:val="24"/>
        </w:rPr>
        <w:t>.</w:t>
      </w:r>
      <w:r w:rsidR="00456963">
        <w:rPr>
          <w:rFonts w:ascii="Arial" w:hAnsi="Arial" w:cs="Arial"/>
          <w:sz w:val="24"/>
          <w:szCs w:val="24"/>
        </w:rPr>
        <w:t xml:space="preserve"> </w:t>
      </w:r>
    </w:p>
    <w:p w:rsidR="006A16CE" w:rsidRPr="006A16CE" w:rsidRDefault="00A86789" w:rsidP="004C15A3">
      <w:pPr>
        <w:pStyle w:val="Prrafodelista"/>
        <w:numPr>
          <w:ilvl w:val="0"/>
          <w:numId w:val="16"/>
        </w:numPr>
        <w:jc w:val="both"/>
        <w:outlineLvl w:val="0"/>
        <w:rPr>
          <w:rFonts w:ascii="Arial" w:hAnsi="Arial" w:cs="Arial"/>
          <w:b/>
          <w:sz w:val="24"/>
          <w:szCs w:val="24"/>
        </w:rPr>
      </w:pPr>
      <w:bookmarkStart w:id="110" w:name="_Toc438475400"/>
      <w:bookmarkStart w:id="111" w:name="_Toc438564099"/>
      <w:bookmarkStart w:id="112" w:name="_Toc439053345"/>
      <w:bookmarkStart w:id="113" w:name="_Toc460313978"/>
      <w:bookmarkStart w:id="114" w:name="_Toc460395935"/>
      <w:bookmarkStart w:id="115" w:name="_Toc487029723"/>
      <w:r w:rsidRPr="0083791F">
        <w:rPr>
          <w:rFonts w:ascii="Arial" w:hAnsi="Arial" w:cs="Arial"/>
          <w:sz w:val="24"/>
          <w:szCs w:val="24"/>
        </w:rPr>
        <w:t>Paquete Caliente</w:t>
      </w:r>
      <w:r w:rsidR="006A16CE">
        <w:rPr>
          <w:rFonts w:ascii="Arial" w:hAnsi="Arial" w:cs="Arial"/>
          <w:sz w:val="24"/>
          <w:szCs w:val="24"/>
        </w:rPr>
        <w:t xml:space="preserve"> mantenido</w:t>
      </w:r>
      <w:bookmarkEnd w:id="110"/>
      <w:bookmarkEnd w:id="111"/>
      <w:bookmarkEnd w:id="112"/>
      <w:bookmarkEnd w:id="113"/>
      <w:bookmarkEnd w:id="114"/>
      <w:r w:rsidR="00456963">
        <w:rPr>
          <w:rFonts w:ascii="Arial" w:hAnsi="Arial" w:cs="Arial"/>
          <w:sz w:val="24"/>
          <w:szCs w:val="24"/>
        </w:rPr>
        <w:t xml:space="preserve"> </w:t>
      </w:r>
      <w:bookmarkEnd w:id="115"/>
      <w:r w:rsidR="00806766">
        <w:rPr>
          <w:rFonts w:ascii="Arial" w:hAnsi="Arial" w:cs="Arial"/>
          <w:sz w:val="24"/>
          <w:szCs w:val="24"/>
        </w:rPr>
        <w:t>(ver manual de equipos y procedimientos).</w:t>
      </w:r>
    </w:p>
    <w:p w:rsidR="00806766" w:rsidRPr="00806766" w:rsidRDefault="0083791F" w:rsidP="004C15A3">
      <w:pPr>
        <w:pStyle w:val="Prrafodelista"/>
        <w:numPr>
          <w:ilvl w:val="0"/>
          <w:numId w:val="16"/>
        </w:numPr>
        <w:jc w:val="both"/>
        <w:outlineLvl w:val="0"/>
        <w:rPr>
          <w:rFonts w:ascii="Arial" w:hAnsi="Arial" w:cs="Arial"/>
          <w:b/>
          <w:sz w:val="24"/>
          <w:szCs w:val="24"/>
        </w:rPr>
      </w:pPr>
      <w:bookmarkStart w:id="116" w:name="_Toc438475401"/>
      <w:bookmarkStart w:id="117" w:name="_Toc438564100"/>
      <w:bookmarkStart w:id="118" w:name="_Toc439053346"/>
      <w:bookmarkStart w:id="119" w:name="_Toc460313979"/>
      <w:bookmarkStart w:id="120" w:name="_Toc460395936"/>
      <w:bookmarkStart w:id="121" w:name="_Toc487029724"/>
      <w:bookmarkEnd w:id="109"/>
      <w:r w:rsidRPr="00806766">
        <w:rPr>
          <w:rFonts w:ascii="Arial" w:hAnsi="Arial" w:cs="Arial"/>
          <w:sz w:val="24"/>
          <w:szCs w:val="24"/>
        </w:rPr>
        <w:t>Paquete frio mantenido</w:t>
      </w:r>
      <w:bookmarkEnd w:id="116"/>
      <w:bookmarkEnd w:id="117"/>
      <w:bookmarkEnd w:id="118"/>
      <w:bookmarkEnd w:id="119"/>
      <w:bookmarkEnd w:id="120"/>
      <w:r w:rsidR="00456963" w:rsidRPr="00806766">
        <w:rPr>
          <w:rFonts w:ascii="Arial" w:hAnsi="Arial" w:cs="Arial"/>
          <w:sz w:val="24"/>
          <w:szCs w:val="24"/>
        </w:rPr>
        <w:t xml:space="preserve"> </w:t>
      </w:r>
      <w:bookmarkStart w:id="122" w:name="_Toc438475402"/>
      <w:bookmarkStart w:id="123" w:name="_Toc438564101"/>
      <w:bookmarkStart w:id="124" w:name="_Toc439053347"/>
      <w:bookmarkStart w:id="125" w:name="_Toc460313980"/>
      <w:bookmarkStart w:id="126" w:name="_Toc460395937"/>
      <w:bookmarkStart w:id="127" w:name="_Toc487029725"/>
      <w:bookmarkEnd w:id="121"/>
      <w:r w:rsidR="00806766">
        <w:rPr>
          <w:rFonts w:ascii="Arial" w:hAnsi="Arial" w:cs="Arial"/>
          <w:sz w:val="24"/>
          <w:szCs w:val="24"/>
        </w:rPr>
        <w:t>(ver manual de equipos y procedimientos).</w:t>
      </w:r>
    </w:p>
    <w:p w:rsidR="0083791F" w:rsidRPr="00806766" w:rsidRDefault="00A86789" w:rsidP="004C15A3">
      <w:pPr>
        <w:pStyle w:val="Prrafodelista"/>
        <w:numPr>
          <w:ilvl w:val="0"/>
          <w:numId w:val="16"/>
        </w:numPr>
        <w:jc w:val="both"/>
        <w:outlineLvl w:val="0"/>
        <w:rPr>
          <w:rFonts w:ascii="Arial" w:hAnsi="Arial" w:cs="Arial"/>
          <w:b/>
          <w:sz w:val="24"/>
          <w:szCs w:val="24"/>
        </w:rPr>
      </w:pPr>
      <w:r w:rsidRPr="00806766">
        <w:rPr>
          <w:rFonts w:ascii="Arial" w:hAnsi="Arial" w:cs="Arial"/>
          <w:sz w:val="24"/>
          <w:szCs w:val="24"/>
        </w:rPr>
        <w:t>Láser.</w:t>
      </w:r>
      <w:bookmarkEnd w:id="122"/>
      <w:bookmarkEnd w:id="123"/>
      <w:bookmarkEnd w:id="124"/>
      <w:bookmarkEnd w:id="125"/>
      <w:bookmarkEnd w:id="126"/>
      <w:r w:rsidRPr="00806766">
        <w:rPr>
          <w:rFonts w:ascii="Arial" w:hAnsi="Arial" w:cs="Arial"/>
          <w:sz w:val="24"/>
          <w:szCs w:val="24"/>
        </w:rPr>
        <w:t xml:space="preserve"> </w:t>
      </w:r>
      <w:bookmarkEnd w:id="127"/>
      <w:r w:rsidR="00806766">
        <w:rPr>
          <w:rFonts w:ascii="Arial" w:hAnsi="Arial" w:cs="Arial"/>
          <w:sz w:val="24"/>
          <w:szCs w:val="24"/>
        </w:rPr>
        <w:t>(ver manual de equipos y procedimientos).</w:t>
      </w:r>
    </w:p>
    <w:p w:rsidR="00806766" w:rsidRPr="00806766" w:rsidRDefault="002925D6" w:rsidP="004C15A3">
      <w:pPr>
        <w:pStyle w:val="Prrafodelista"/>
        <w:numPr>
          <w:ilvl w:val="0"/>
          <w:numId w:val="16"/>
        </w:numPr>
        <w:jc w:val="both"/>
        <w:outlineLvl w:val="0"/>
        <w:rPr>
          <w:rFonts w:ascii="Arial" w:hAnsi="Arial" w:cs="Arial"/>
          <w:b/>
          <w:sz w:val="24"/>
          <w:szCs w:val="24"/>
        </w:rPr>
      </w:pPr>
      <w:bookmarkStart w:id="128" w:name="_Toc460395938"/>
      <w:bookmarkStart w:id="129" w:name="_Toc487029726"/>
      <w:r w:rsidRPr="00806766">
        <w:rPr>
          <w:rFonts w:ascii="Arial" w:hAnsi="Arial" w:cs="Arial"/>
          <w:sz w:val="24"/>
          <w:szCs w:val="24"/>
        </w:rPr>
        <w:t>Ultrasonido</w:t>
      </w:r>
      <w:bookmarkEnd w:id="128"/>
      <w:r w:rsidRPr="00806766">
        <w:rPr>
          <w:rFonts w:ascii="Arial" w:hAnsi="Arial" w:cs="Arial"/>
          <w:sz w:val="24"/>
          <w:szCs w:val="24"/>
        </w:rPr>
        <w:t xml:space="preserve"> </w:t>
      </w:r>
      <w:bookmarkStart w:id="130" w:name="_Toc460313982"/>
      <w:bookmarkStart w:id="131" w:name="_Toc460395939"/>
      <w:bookmarkStart w:id="132" w:name="_Toc487029727"/>
      <w:bookmarkEnd w:id="129"/>
      <w:r w:rsidR="00806766">
        <w:rPr>
          <w:rFonts w:ascii="Arial" w:hAnsi="Arial" w:cs="Arial"/>
          <w:sz w:val="24"/>
          <w:szCs w:val="24"/>
        </w:rPr>
        <w:t xml:space="preserve">(ver manual de equipos y procedimientos). </w:t>
      </w:r>
    </w:p>
    <w:p w:rsidR="009304CF" w:rsidRPr="00806766" w:rsidRDefault="009304CF" w:rsidP="004C15A3">
      <w:pPr>
        <w:pStyle w:val="Prrafodelista"/>
        <w:numPr>
          <w:ilvl w:val="0"/>
          <w:numId w:val="16"/>
        </w:numPr>
        <w:jc w:val="both"/>
        <w:outlineLvl w:val="0"/>
        <w:rPr>
          <w:rFonts w:ascii="Arial" w:hAnsi="Arial" w:cs="Arial"/>
          <w:b/>
          <w:sz w:val="24"/>
          <w:szCs w:val="24"/>
        </w:rPr>
      </w:pPr>
      <w:r w:rsidRPr="00806766">
        <w:rPr>
          <w:rFonts w:ascii="Arial" w:hAnsi="Arial" w:cs="Arial"/>
          <w:sz w:val="24"/>
          <w:szCs w:val="24"/>
        </w:rPr>
        <w:t>Hidroterapia</w:t>
      </w:r>
      <w:bookmarkEnd w:id="130"/>
      <w:bookmarkEnd w:id="131"/>
      <w:r w:rsidRPr="00806766">
        <w:rPr>
          <w:rFonts w:ascii="Arial" w:hAnsi="Arial" w:cs="Arial"/>
          <w:sz w:val="24"/>
          <w:szCs w:val="24"/>
        </w:rPr>
        <w:t xml:space="preserve"> </w:t>
      </w:r>
      <w:bookmarkEnd w:id="132"/>
      <w:r w:rsidR="00806766">
        <w:rPr>
          <w:rFonts w:ascii="Arial" w:hAnsi="Arial" w:cs="Arial"/>
          <w:sz w:val="24"/>
          <w:szCs w:val="24"/>
        </w:rPr>
        <w:t>(ver manual de equipos y procedimientos).</w:t>
      </w:r>
    </w:p>
    <w:p w:rsidR="00806766" w:rsidRPr="00806766" w:rsidRDefault="006A16CE" w:rsidP="004C15A3">
      <w:pPr>
        <w:pStyle w:val="Prrafodelista"/>
        <w:numPr>
          <w:ilvl w:val="0"/>
          <w:numId w:val="16"/>
        </w:numPr>
        <w:jc w:val="both"/>
        <w:outlineLvl w:val="0"/>
        <w:rPr>
          <w:rFonts w:ascii="Arial" w:hAnsi="Arial" w:cs="Arial"/>
          <w:b/>
        </w:rPr>
      </w:pPr>
      <w:bookmarkStart w:id="133" w:name="_Toc438475405"/>
      <w:bookmarkStart w:id="134" w:name="_Toc438564103"/>
      <w:bookmarkStart w:id="135" w:name="_Toc439053349"/>
      <w:bookmarkStart w:id="136" w:name="_Toc460313983"/>
      <w:bookmarkStart w:id="137" w:name="_Toc460395940"/>
      <w:bookmarkStart w:id="138" w:name="_Toc487029728"/>
      <w:r w:rsidRPr="00806766">
        <w:rPr>
          <w:rFonts w:ascii="Arial" w:hAnsi="Arial" w:cs="Arial"/>
          <w:sz w:val="24"/>
          <w:szCs w:val="24"/>
        </w:rPr>
        <w:t>TENS</w:t>
      </w:r>
      <w:bookmarkEnd w:id="133"/>
      <w:bookmarkEnd w:id="134"/>
      <w:bookmarkEnd w:id="135"/>
      <w:bookmarkEnd w:id="136"/>
      <w:bookmarkEnd w:id="137"/>
      <w:r w:rsidR="00456963" w:rsidRPr="00806766">
        <w:rPr>
          <w:rFonts w:ascii="Arial" w:hAnsi="Arial" w:cs="Arial"/>
          <w:sz w:val="24"/>
          <w:szCs w:val="24"/>
        </w:rPr>
        <w:t xml:space="preserve"> </w:t>
      </w:r>
      <w:bookmarkEnd w:id="138"/>
      <w:r w:rsidR="00806766">
        <w:rPr>
          <w:rFonts w:ascii="Arial" w:hAnsi="Arial" w:cs="Arial"/>
          <w:sz w:val="24"/>
          <w:szCs w:val="24"/>
        </w:rPr>
        <w:t xml:space="preserve">(ver manual de equipos y procedimientos). </w:t>
      </w:r>
    </w:p>
    <w:p w:rsidR="00806766" w:rsidRPr="00806766" w:rsidRDefault="00806766" w:rsidP="004C15A3">
      <w:pPr>
        <w:pStyle w:val="Prrafodelista"/>
        <w:ind w:left="1440"/>
        <w:jc w:val="both"/>
        <w:outlineLvl w:val="0"/>
        <w:rPr>
          <w:rFonts w:ascii="Arial" w:hAnsi="Arial" w:cs="Arial"/>
          <w:b/>
        </w:rPr>
      </w:pPr>
    </w:p>
    <w:p w:rsidR="0083791F" w:rsidRPr="00806766" w:rsidRDefault="00B83670" w:rsidP="004C15A3">
      <w:pPr>
        <w:pStyle w:val="Prrafodelista"/>
        <w:numPr>
          <w:ilvl w:val="1"/>
          <w:numId w:val="1"/>
        </w:numPr>
        <w:jc w:val="both"/>
        <w:outlineLvl w:val="0"/>
        <w:rPr>
          <w:rFonts w:ascii="Arial" w:hAnsi="Arial" w:cs="Arial"/>
          <w:b/>
        </w:rPr>
      </w:pPr>
      <w:r w:rsidRPr="00806766">
        <w:rPr>
          <w:rFonts w:ascii="Arial" w:hAnsi="Arial" w:cs="Arial"/>
          <w:b/>
          <w:bCs/>
        </w:rPr>
        <w:t>Cinesiterapia.</w:t>
      </w:r>
      <w:r w:rsidR="00806766">
        <w:rPr>
          <w:rFonts w:ascii="Arial" w:hAnsi="Arial" w:cs="Arial"/>
          <w:b/>
          <w:bCs/>
        </w:rPr>
        <w:t xml:space="preserve"> (ver manual de equipos y procedimientos en fisioterapia).</w:t>
      </w:r>
    </w:p>
    <w:p w:rsidR="0083791F" w:rsidRPr="00BC06E3" w:rsidRDefault="00A86789" w:rsidP="004C15A3">
      <w:pPr>
        <w:pStyle w:val="Default"/>
        <w:numPr>
          <w:ilvl w:val="0"/>
          <w:numId w:val="36"/>
        </w:numPr>
        <w:spacing w:line="276" w:lineRule="auto"/>
        <w:jc w:val="both"/>
        <w:rPr>
          <w:rFonts w:ascii="Arial" w:hAnsi="Arial" w:cs="Arial"/>
          <w:b/>
        </w:rPr>
      </w:pPr>
      <w:r w:rsidRPr="0083791F">
        <w:rPr>
          <w:rFonts w:ascii="Arial" w:hAnsi="Arial" w:cs="Arial"/>
        </w:rPr>
        <w:t>Ejercicios</w:t>
      </w:r>
      <w:r w:rsidRPr="00BC06E3">
        <w:rPr>
          <w:rFonts w:ascii="Arial" w:hAnsi="Arial" w:cs="Arial"/>
        </w:rPr>
        <w:t xml:space="preserve"> de flexibilidad: Rango de movimiento y estiramiento de músculos </w:t>
      </w:r>
      <w:r w:rsidR="0083791F" w:rsidRPr="00BC06E3">
        <w:rPr>
          <w:rFonts w:ascii="Arial" w:hAnsi="Arial" w:cs="Arial"/>
        </w:rPr>
        <w:t>de la zona comprometida.</w:t>
      </w:r>
    </w:p>
    <w:p w:rsidR="009304CF" w:rsidRPr="00912C67" w:rsidRDefault="00A86789" w:rsidP="004C15A3">
      <w:pPr>
        <w:pStyle w:val="Prrafodelista"/>
        <w:numPr>
          <w:ilvl w:val="0"/>
          <w:numId w:val="17"/>
        </w:numPr>
        <w:jc w:val="both"/>
        <w:outlineLvl w:val="0"/>
        <w:rPr>
          <w:rFonts w:ascii="Arial" w:hAnsi="Arial" w:cs="Arial"/>
          <w:b/>
          <w:sz w:val="24"/>
          <w:szCs w:val="24"/>
        </w:rPr>
      </w:pPr>
      <w:bookmarkStart w:id="139" w:name="_Toc438564105"/>
      <w:bookmarkStart w:id="140" w:name="_Toc439053351"/>
      <w:bookmarkStart w:id="141" w:name="_Toc460313985"/>
      <w:bookmarkStart w:id="142" w:name="_Toc460395941"/>
      <w:bookmarkStart w:id="143" w:name="_Toc487029729"/>
      <w:r w:rsidRPr="00912C67">
        <w:rPr>
          <w:rFonts w:ascii="Arial" w:hAnsi="Arial" w:cs="Arial"/>
          <w:sz w:val="24"/>
          <w:szCs w:val="24"/>
        </w:rPr>
        <w:t>Mecánica Corporal: Entrenamiento en control e higiene postural.</w:t>
      </w:r>
      <w:bookmarkEnd w:id="139"/>
      <w:bookmarkEnd w:id="140"/>
      <w:bookmarkEnd w:id="141"/>
      <w:bookmarkEnd w:id="142"/>
      <w:bookmarkEnd w:id="143"/>
      <w:r w:rsidRPr="00912C67">
        <w:rPr>
          <w:rFonts w:ascii="Arial" w:hAnsi="Arial" w:cs="Arial"/>
          <w:sz w:val="24"/>
          <w:szCs w:val="24"/>
        </w:rPr>
        <w:t xml:space="preserve">  </w:t>
      </w:r>
    </w:p>
    <w:p w:rsidR="00BC06E3" w:rsidRPr="00BC06E3" w:rsidRDefault="00A86789" w:rsidP="004C15A3">
      <w:pPr>
        <w:pStyle w:val="Prrafodelista"/>
        <w:numPr>
          <w:ilvl w:val="0"/>
          <w:numId w:val="17"/>
        </w:numPr>
        <w:jc w:val="both"/>
        <w:outlineLvl w:val="0"/>
        <w:rPr>
          <w:rFonts w:ascii="Arial" w:hAnsi="Arial" w:cs="Arial"/>
          <w:b/>
          <w:sz w:val="24"/>
          <w:szCs w:val="24"/>
        </w:rPr>
      </w:pPr>
      <w:bookmarkStart w:id="144" w:name="_Toc438564108"/>
      <w:bookmarkStart w:id="145" w:name="_Toc439053354"/>
      <w:bookmarkStart w:id="146" w:name="_Toc460313986"/>
      <w:bookmarkStart w:id="147" w:name="_Toc460395942"/>
      <w:bookmarkStart w:id="148" w:name="_Toc487029730"/>
      <w:r w:rsidRPr="00BC06E3">
        <w:rPr>
          <w:rFonts w:ascii="Arial" w:hAnsi="Arial" w:cs="Arial"/>
          <w:sz w:val="24"/>
          <w:szCs w:val="24"/>
        </w:rPr>
        <w:t>Fortalecimiento: Debe dirigirse fundamentalmente a los músculos más debilitados.</w:t>
      </w:r>
      <w:bookmarkEnd w:id="144"/>
      <w:bookmarkEnd w:id="145"/>
      <w:bookmarkEnd w:id="146"/>
      <w:bookmarkEnd w:id="147"/>
      <w:bookmarkEnd w:id="148"/>
    </w:p>
    <w:p w:rsidR="00BC06E3" w:rsidRPr="00BC06E3" w:rsidRDefault="006A16CE" w:rsidP="004C15A3">
      <w:pPr>
        <w:pStyle w:val="Prrafodelista"/>
        <w:numPr>
          <w:ilvl w:val="0"/>
          <w:numId w:val="17"/>
        </w:numPr>
        <w:jc w:val="both"/>
        <w:outlineLvl w:val="0"/>
        <w:rPr>
          <w:rFonts w:ascii="Arial" w:hAnsi="Arial" w:cs="Arial"/>
          <w:b/>
          <w:sz w:val="24"/>
          <w:szCs w:val="24"/>
        </w:rPr>
      </w:pPr>
      <w:bookmarkStart w:id="149" w:name="_Toc438564110"/>
      <w:bookmarkStart w:id="150" w:name="_Toc439053356"/>
      <w:bookmarkStart w:id="151" w:name="_Toc460313987"/>
      <w:bookmarkStart w:id="152" w:name="_Toc460395943"/>
      <w:bookmarkStart w:id="153" w:name="_Toc487029731"/>
      <w:r w:rsidRPr="00BC06E3">
        <w:rPr>
          <w:rFonts w:ascii="Arial" w:hAnsi="Arial" w:cs="Arial"/>
          <w:sz w:val="24"/>
          <w:szCs w:val="24"/>
        </w:rPr>
        <w:t>Técnicas de facilitación neuromuscular propioceptivas, dependiendo el objetivo que se desee alcanzar.</w:t>
      </w:r>
      <w:bookmarkEnd w:id="149"/>
      <w:bookmarkEnd w:id="150"/>
      <w:bookmarkEnd w:id="151"/>
      <w:bookmarkEnd w:id="152"/>
      <w:bookmarkEnd w:id="153"/>
    </w:p>
    <w:p w:rsidR="006A16CE" w:rsidRPr="009304CF" w:rsidRDefault="00C84212" w:rsidP="004C15A3">
      <w:pPr>
        <w:pStyle w:val="Prrafodelista"/>
        <w:numPr>
          <w:ilvl w:val="0"/>
          <w:numId w:val="17"/>
        </w:numPr>
        <w:jc w:val="both"/>
        <w:outlineLvl w:val="0"/>
        <w:rPr>
          <w:rFonts w:ascii="Arial" w:hAnsi="Arial" w:cs="Arial"/>
          <w:b/>
        </w:rPr>
      </w:pPr>
      <w:bookmarkStart w:id="154" w:name="_Toc438564111"/>
      <w:bookmarkStart w:id="155" w:name="_Toc439053357"/>
      <w:bookmarkStart w:id="156" w:name="_Toc460313988"/>
      <w:bookmarkStart w:id="157" w:name="_Toc460395944"/>
      <w:bookmarkStart w:id="158" w:name="_Toc487029732"/>
      <w:r w:rsidRPr="009304CF">
        <w:rPr>
          <w:rFonts w:ascii="Arial" w:hAnsi="Arial" w:cs="Arial"/>
          <w:sz w:val="24"/>
          <w:szCs w:val="24"/>
        </w:rPr>
        <w:t xml:space="preserve">Ejercicios </w:t>
      </w:r>
      <w:bookmarkEnd w:id="154"/>
      <w:bookmarkEnd w:id="155"/>
      <w:bookmarkEnd w:id="156"/>
      <w:r w:rsidR="00912C67">
        <w:rPr>
          <w:rFonts w:ascii="Arial" w:hAnsi="Arial" w:cs="Arial"/>
          <w:sz w:val="24"/>
          <w:szCs w:val="24"/>
        </w:rPr>
        <w:t>isométricos según intensidad del dolor.</w:t>
      </w:r>
      <w:bookmarkEnd w:id="157"/>
      <w:bookmarkEnd w:id="158"/>
    </w:p>
    <w:p w:rsidR="006A16CE" w:rsidRPr="006C4AD4" w:rsidRDefault="006A16CE" w:rsidP="004C15A3">
      <w:pPr>
        <w:pStyle w:val="Default"/>
        <w:numPr>
          <w:ilvl w:val="1"/>
          <w:numId w:val="1"/>
        </w:numPr>
        <w:spacing w:line="276" w:lineRule="auto"/>
        <w:jc w:val="both"/>
        <w:rPr>
          <w:rFonts w:ascii="Arial" w:hAnsi="Arial" w:cs="Arial"/>
          <w:b/>
        </w:rPr>
      </w:pPr>
      <w:r w:rsidRPr="006A16CE">
        <w:rPr>
          <w:rFonts w:ascii="Arial" w:hAnsi="Arial" w:cs="Arial"/>
          <w:b/>
          <w:color w:val="auto"/>
        </w:rPr>
        <w:t>Actividades funcionales</w:t>
      </w:r>
    </w:p>
    <w:p w:rsidR="006C4AD4" w:rsidRPr="006A16CE" w:rsidRDefault="006C4AD4" w:rsidP="004C15A3">
      <w:pPr>
        <w:pStyle w:val="Default"/>
        <w:spacing w:line="276" w:lineRule="auto"/>
        <w:ind w:left="720"/>
        <w:jc w:val="both"/>
        <w:rPr>
          <w:rFonts w:ascii="Arial" w:hAnsi="Arial" w:cs="Arial"/>
          <w:b/>
        </w:rPr>
      </w:pPr>
    </w:p>
    <w:p w:rsidR="006A16CE" w:rsidRPr="009105EC" w:rsidRDefault="006A16CE" w:rsidP="004C15A3">
      <w:pPr>
        <w:pStyle w:val="Default"/>
        <w:numPr>
          <w:ilvl w:val="0"/>
          <w:numId w:val="18"/>
        </w:numPr>
        <w:spacing w:line="276" w:lineRule="auto"/>
        <w:jc w:val="both"/>
        <w:rPr>
          <w:rFonts w:ascii="Arial" w:hAnsi="Arial" w:cs="Arial"/>
          <w:b/>
        </w:rPr>
      </w:pPr>
      <w:r>
        <w:rPr>
          <w:rFonts w:ascii="Arial" w:hAnsi="Arial" w:cs="Arial"/>
        </w:rPr>
        <w:t>De ser necesario reeducar al usuario con aditamentos que favorezcan su desempeño normal en actividades relacionadas con sus actividades diarias.</w:t>
      </w:r>
    </w:p>
    <w:p w:rsidR="009105EC" w:rsidRPr="006A16CE" w:rsidRDefault="009105EC" w:rsidP="004C15A3">
      <w:pPr>
        <w:pStyle w:val="Default"/>
        <w:numPr>
          <w:ilvl w:val="0"/>
          <w:numId w:val="18"/>
        </w:numPr>
        <w:spacing w:line="276" w:lineRule="auto"/>
        <w:jc w:val="both"/>
        <w:rPr>
          <w:rFonts w:ascii="Arial" w:hAnsi="Arial" w:cs="Arial"/>
          <w:b/>
        </w:rPr>
      </w:pPr>
      <w:r>
        <w:rPr>
          <w:rFonts w:ascii="Arial" w:hAnsi="Arial" w:cs="Arial"/>
        </w:rPr>
        <w:t>Corsé y/o cinturones posturales.</w:t>
      </w:r>
    </w:p>
    <w:p w:rsidR="00976496" w:rsidRPr="004C15A3" w:rsidRDefault="00976496" w:rsidP="004C15A3">
      <w:pPr>
        <w:pStyle w:val="Ttulo1"/>
        <w:numPr>
          <w:ilvl w:val="0"/>
          <w:numId w:val="1"/>
        </w:numPr>
        <w:rPr>
          <w:rFonts w:ascii="Arial" w:hAnsi="Arial" w:cs="Arial"/>
          <w:b/>
          <w:color w:val="000000" w:themeColor="text1"/>
          <w:sz w:val="24"/>
        </w:rPr>
      </w:pPr>
      <w:bookmarkStart w:id="159" w:name="_Toc482794534"/>
      <w:bookmarkStart w:id="160" w:name="_Toc487029733"/>
      <w:r w:rsidRPr="004C15A3">
        <w:rPr>
          <w:rFonts w:ascii="Arial" w:hAnsi="Arial" w:cs="Arial"/>
          <w:b/>
          <w:color w:val="000000" w:themeColor="text1"/>
          <w:sz w:val="24"/>
        </w:rPr>
        <w:lastRenderedPageBreak/>
        <w:t>RECOMENDACIONES A PACIENTE Y CUIDADOR</w:t>
      </w:r>
      <w:bookmarkEnd w:id="159"/>
      <w:bookmarkEnd w:id="160"/>
    </w:p>
    <w:p w:rsidR="004150D4" w:rsidRDefault="00976496" w:rsidP="004C15A3">
      <w:pPr>
        <w:spacing w:before="240"/>
        <w:jc w:val="both"/>
        <w:outlineLvl w:val="0"/>
        <w:rPr>
          <w:rFonts w:ascii="Arial" w:hAnsi="Arial" w:cs="Arial"/>
          <w:color w:val="000000" w:themeColor="text1"/>
          <w:sz w:val="24"/>
          <w:szCs w:val="24"/>
        </w:rPr>
      </w:pPr>
      <w:bookmarkStart w:id="161" w:name="_Toc461135734"/>
      <w:bookmarkStart w:id="162" w:name="_Toc482794535"/>
      <w:bookmarkStart w:id="163" w:name="_Toc487029734"/>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161"/>
      <w:bookmarkEnd w:id="162"/>
      <w:bookmarkEnd w:id="163"/>
    </w:p>
    <w:p w:rsidR="003B76FA" w:rsidRDefault="003B76FA" w:rsidP="004C15A3">
      <w:pPr>
        <w:pStyle w:val="Prrafodelista"/>
        <w:numPr>
          <w:ilvl w:val="0"/>
          <w:numId w:val="1"/>
        </w:numPr>
        <w:jc w:val="both"/>
        <w:outlineLvl w:val="0"/>
        <w:rPr>
          <w:rFonts w:ascii="Arial" w:hAnsi="Arial" w:cs="Arial"/>
          <w:b/>
          <w:sz w:val="24"/>
          <w:szCs w:val="24"/>
        </w:rPr>
      </w:pPr>
      <w:bookmarkStart w:id="164" w:name="_Toc487029735"/>
      <w:r>
        <w:rPr>
          <w:rFonts w:ascii="Arial" w:hAnsi="Arial" w:cs="Arial"/>
          <w:b/>
          <w:sz w:val="24"/>
          <w:szCs w:val="24"/>
        </w:rPr>
        <w:t>DOCUMENTOS DE REFERENCIA</w:t>
      </w:r>
      <w:bookmarkEnd w:id="164"/>
    </w:p>
    <w:p w:rsidR="003B76FA" w:rsidRDefault="003B76FA" w:rsidP="004C15A3">
      <w:pPr>
        <w:pStyle w:val="Prrafodelista"/>
        <w:jc w:val="both"/>
        <w:rPr>
          <w:rFonts w:ascii="Arial" w:hAnsi="Arial" w:cs="Arial"/>
          <w:b/>
          <w:sz w:val="24"/>
          <w:szCs w:val="24"/>
        </w:rPr>
      </w:pPr>
    </w:p>
    <w:p w:rsidR="006C2755" w:rsidRPr="004C15A3" w:rsidRDefault="00060B5C" w:rsidP="004C15A3">
      <w:pPr>
        <w:pStyle w:val="Prrafodelista"/>
        <w:numPr>
          <w:ilvl w:val="0"/>
          <w:numId w:val="2"/>
        </w:numPr>
        <w:jc w:val="both"/>
        <w:rPr>
          <w:rFonts w:ascii="Arial" w:hAnsi="Arial" w:cs="Arial"/>
          <w:b/>
          <w:sz w:val="24"/>
          <w:szCs w:val="24"/>
        </w:rPr>
      </w:pPr>
      <w:r>
        <w:rPr>
          <w:rFonts w:ascii="Arial" w:hAnsi="Arial" w:cs="Arial"/>
          <w:sz w:val="24"/>
          <w:szCs w:val="24"/>
        </w:rPr>
        <w:t xml:space="preserve">Bernal, Luis. Fisioterapia en las algias crónicas. Valoración fisioterapéutica y objetivos fisioterápicos en las patologías más frecuentes. Técnicas y métodos de tratamiento fisioterapéutico en las patologías más frecuentes. Tema 11. Año anónimo. </w:t>
      </w:r>
    </w:p>
    <w:p w:rsidR="004C15A3" w:rsidRPr="00A654F8" w:rsidRDefault="004C15A3" w:rsidP="004C15A3">
      <w:pPr>
        <w:pStyle w:val="Prrafodelista"/>
        <w:jc w:val="both"/>
        <w:rPr>
          <w:rFonts w:ascii="Arial" w:hAnsi="Arial" w:cs="Arial"/>
          <w:b/>
          <w:sz w:val="24"/>
          <w:szCs w:val="24"/>
        </w:rPr>
      </w:pPr>
    </w:p>
    <w:p w:rsidR="00A654F8" w:rsidRDefault="00A654F8" w:rsidP="004C15A3">
      <w:pPr>
        <w:pStyle w:val="Prrafodelista"/>
        <w:numPr>
          <w:ilvl w:val="0"/>
          <w:numId w:val="2"/>
        </w:numPr>
        <w:jc w:val="both"/>
        <w:rPr>
          <w:rFonts w:ascii="Arial" w:hAnsi="Arial" w:cs="Arial"/>
          <w:sz w:val="24"/>
          <w:szCs w:val="24"/>
        </w:rPr>
      </w:pPr>
      <w:r w:rsidRPr="00A654F8">
        <w:rPr>
          <w:rFonts w:ascii="Arial" w:hAnsi="Arial" w:cs="Arial"/>
          <w:sz w:val="24"/>
          <w:szCs w:val="24"/>
        </w:rPr>
        <w:t xml:space="preserve">Sánchez </w:t>
      </w:r>
      <w:proofErr w:type="spellStart"/>
      <w:r w:rsidRPr="00A654F8">
        <w:rPr>
          <w:rFonts w:ascii="Arial" w:hAnsi="Arial" w:cs="Arial"/>
          <w:sz w:val="24"/>
          <w:szCs w:val="24"/>
        </w:rPr>
        <w:t>Burson</w:t>
      </w:r>
      <w:proofErr w:type="spellEnd"/>
      <w:r w:rsidRPr="00A654F8">
        <w:rPr>
          <w:rFonts w:ascii="Arial" w:hAnsi="Arial" w:cs="Arial"/>
          <w:sz w:val="24"/>
          <w:szCs w:val="24"/>
        </w:rPr>
        <w:t xml:space="preserve"> J. Cervicalgia. Dorsalgia. Manual S.E.R. de las enfermedades reumáticas. Panamericana eds. Madrid 2000; 90-96.</w:t>
      </w:r>
    </w:p>
    <w:p w:rsidR="004C15A3" w:rsidRDefault="004C15A3" w:rsidP="004C15A3">
      <w:pPr>
        <w:pStyle w:val="Prrafodelista"/>
        <w:jc w:val="both"/>
        <w:rPr>
          <w:rFonts w:ascii="Arial" w:hAnsi="Arial" w:cs="Arial"/>
          <w:sz w:val="24"/>
          <w:szCs w:val="24"/>
        </w:rPr>
      </w:pPr>
    </w:p>
    <w:p w:rsidR="00A654F8" w:rsidRDefault="00A654F8" w:rsidP="004C15A3">
      <w:pPr>
        <w:pStyle w:val="Prrafodelista"/>
        <w:numPr>
          <w:ilvl w:val="0"/>
          <w:numId w:val="2"/>
        </w:numPr>
        <w:jc w:val="both"/>
        <w:rPr>
          <w:rFonts w:ascii="Arial" w:hAnsi="Arial" w:cs="Arial"/>
          <w:sz w:val="24"/>
          <w:szCs w:val="24"/>
        </w:rPr>
      </w:pPr>
      <w:r>
        <w:rPr>
          <w:rFonts w:ascii="Arial" w:hAnsi="Arial" w:cs="Arial"/>
          <w:sz w:val="24"/>
          <w:szCs w:val="24"/>
        </w:rPr>
        <w:t xml:space="preserve">Giner R, Vicente. </w:t>
      </w:r>
      <w:proofErr w:type="spellStart"/>
      <w:r>
        <w:rPr>
          <w:rFonts w:ascii="Arial" w:hAnsi="Arial" w:cs="Arial"/>
          <w:sz w:val="24"/>
          <w:szCs w:val="24"/>
        </w:rPr>
        <w:t>Vines</w:t>
      </w:r>
      <w:proofErr w:type="spellEnd"/>
      <w:r>
        <w:rPr>
          <w:rFonts w:ascii="Arial" w:hAnsi="Arial" w:cs="Arial"/>
          <w:sz w:val="24"/>
          <w:szCs w:val="24"/>
        </w:rPr>
        <w:t xml:space="preserve">, </w:t>
      </w:r>
      <w:proofErr w:type="spellStart"/>
      <w:r>
        <w:rPr>
          <w:rFonts w:ascii="Arial" w:hAnsi="Arial" w:cs="Arial"/>
          <w:sz w:val="24"/>
          <w:szCs w:val="24"/>
        </w:rPr>
        <w:t>Joaquin</w:t>
      </w:r>
      <w:proofErr w:type="spellEnd"/>
      <w:r>
        <w:rPr>
          <w:rFonts w:ascii="Arial" w:hAnsi="Arial" w:cs="Arial"/>
          <w:sz w:val="24"/>
          <w:szCs w:val="24"/>
        </w:rPr>
        <w:t xml:space="preserve"> E. Chico A, Juan P. Dolor de espalda. Guía de actuación clínica en A.P. 2004.</w:t>
      </w:r>
    </w:p>
    <w:p w:rsidR="004C15A3" w:rsidRDefault="004C15A3" w:rsidP="004C15A3">
      <w:pPr>
        <w:pStyle w:val="Prrafodelista"/>
        <w:jc w:val="both"/>
        <w:rPr>
          <w:rFonts w:ascii="Arial" w:hAnsi="Arial" w:cs="Arial"/>
          <w:sz w:val="24"/>
          <w:szCs w:val="24"/>
        </w:rPr>
      </w:pPr>
    </w:p>
    <w:p w:rsidR="009105EC" w:rsidRDefault="009105EC" w:rsidP="004C15A3">
      <w:pPr>
        <w:pStyle w:val="Prrafodelista"/>
        <w:numPr>
          <w:ilvl w:val="0"/>
          <w:numId w:val="2"/>
        </w:numPr>
        <w:jc w:val="both"/>
        <w:rPr>
          <w:rFonts w:ascii="Arial" w:hAnsi="Arial" w:cs="Arial"/>
          <w:sz w:val="24"/>
          <w:szCs w:val="24"/>
        </w:rPr>
      </w:pPr>
      <w:r>
        <w:rPr>
          <w:rFonts w:ascii="Arial" w:hAnsi="Arial" w:cs="Arial"/>
          <w:sz w:val="24"/>
          <w:szCs w:val="24"/>
        </w:rPr>
        <w:t xml:space="preserve">Gómez, Virginia. Larrañaga, </w:t>
      </w:r>
      <w:proofErr w:type="spellStart"/>
      <w:r>
        <w:rPr>
          <w:rFonts w:ascii="Arial" w:hAnsi="Arial" w:cs="Arial"/>
          <w:sz w:val="24"/>
          <w:szCs w:val="24"/>
        </w:rPr>
        <w:t>Elixabete</w:t>
      </w:r>
      <w:proofErr w:type="spellEnd"/>
      <w:r>
        <w:rPr>
          <w:rFonts w:ascii="Arial" w:hAnsi="Arial" w:cs="Arial"/>
          <w:sz w:val="24"/>
          <w:szCs w:val="24"/>
        </w:rPr>
        <w:t xml:space="preserve">. López, Almudena. </w:t>
      </w:r>
      <w:r w:rsidR="00A135FD">
        <w:rPr>
          <w:rFonts w:ascii="Arial" w:hAnsi="Arial" w:cs="Arial"/>
          <w:sz w:val="24"/>
          <w:szCs w:val="24"/>
        </w:rPr>
        <w:t xml:space="preserve">Sánchez, Lucia. Sánchez, Sandra. Dolor de espalda. Protocolos de atención farmacéutica. Grupo de trabajo del COF de </w:t>
      </w:r>
      <w:proofErr w:type="spellStart"/>
      <w:r w:rsidR="00A135FD">
        <w:rPr>
          <w:rFonts w:ascii="Arial" w:hAnsi="Arial" w:cs="Arial"/>
          <w:sz w:val="24"/>
          <w:szCs w:val="24"/>
        </w:rPr>
        <w:t>Bizcaia</w:t>
      </w:r>
      <w:proofErr w:type="spellEnd"/>
      <w:r w:rsidR="00A135FD">
        <w:rPr>
          <w:rFonts w:ascii="Arial" w:hAnsi="Arial" w:cs="Arial"/>
          <w:sz w:val="24"/>
          <w:szCs w:val="24"/>
        </w:rPr>
        <w:t>. 2005.</w:t>
      </w: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Default="004C15A3" w:rsidP="004C15A3">
      <w:pPr>
        <w:jc w:val="both"/>
        <w:rPr>
          <w:rFonts w:ascii="Arial" w:hAnsi="Arial" w:cs="Arial"/>
          <w:sz w:val="24"/>
          <w:szCs w:val="24"/>
        </w:rPr>
      </w:pPr>
    </w:p>
    <w:p w:rsidR="004C15A3" w:rsidRPr="004C15A3" w:rsidRDefault="004C15A3" w:rsidP="004C15A3">
      <w:pPr>
        <w:jc w:val="both"/>
        <w:rPr>
          <w:rFonts w:ascii="Arial" w:hAnsi="Arial" w:cs="Arial"/>
          <w:sz w:val="24"/>
          <w:szCs w:val="24"/>
        </w:rPr>
      </w:pPr>
    </w:p>
    <w:p w:rsidR="003B76FA" w:rsidRPr="0033689E" w:rsidRDefault="003B76FA" w:rsidP="006C4AD4">
      <w:pPr>
        <w:pStyle w:val="Ttulo1"/>
        <w:numPr>
          <w:ilvl w:val="0"/>
          <w:numId w:val="1"/>
        </w:numPr>
        <w:spacing w:after="240"/>
        <w:rPr>
          <w:rFonts w:ascii="Arial" w:eastAsia="Times New Roman" w:hAnsi="Arial" w:cs="Arial"/>
          <w:b/>
          <w:sz w:val="28"/>
          <w:szCs w:val="24"/>
          <w:lang w:val="es-ES" w:eastAsia="es-ES"/>
        </w:rPr>
      </w:pPr>
      <w:bookmarkStart w:id="165" w:name="_Toc487029736"/>
      <w:r w:rsidRPr="0033689E">
        <w:rPr>
          <w:rFonts w:ascii="Arial" w:eastAsia="Times New Roman" w:hAnsi="Arial" w:cs="Arial"/>
          <w:b/>
          <w:color w:val="auto"/>
          <w:sz w:val="24"/>
          <w:szCs w:val="24"/>
          <w:lang w:val="es-ES" w:eastAsia="es-ES"/>
        </w:rPr>
        <w:lastRenderedPageBreak/>
        <w:t>CONTROL DE REVISIONES Y CAMBIOS DEL DOCUMENTO</w:t>
      </w:r>
      <w:bookmarkEnd w:id="165"/>
    </w:p>
    <w:p w:rsidR="004C15A3" w:rsidRPr="007404DD" w:rsidRDefault="004C15A3" w:rsidP="004C15A3">
      <w:pPr>
        <w:pStyle w:val="Prrafodelista"/>
        <w:spacing w:after="0" w:line="240" w:lineRule="auto"/>
        <w:ind w:left="360" w:right="-400"/>
        <w:jc w:val="both"/>
        <w:rPr>
          <w:rFonts w:ascii="Arial" w:eastAsia="Times New Roman" w:hAnsi="Arial" w:cs="Arial"/>
          <w:color w:val="000000" w:themeColor="text1"/>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4C15A3" w:rsidRPr="00C342C1" w:rsidTr="0015045F">
        <w:trPr>
          <w:trHeight w:val="438"/>
        </w:trPr>
        <w:tc>
          <w:tcPr>
            <w:tcW w:w="1228" w:type="dxa"/>
            <w:shd w:val="clear" w:color="auto" w:fill="BDD6EE" w:themeFill="accent1" w:themeFillTint="66"/>
            <w:vAlign w:val="center"/>
          </w:tcPr>
          <w:p w:rsidR="004C15A3" w:rsidRPr="00C342C1" w:rsidRDefault="004C15A3" w:rsidP="0015045F">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4C15A3" w:rsidRPr="00C342C1" w:rsidRDefault="004C15A3" w:rsidP="0015045F">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4C15A3" w:rsidRPr="00C342C1" w:rsidRDefault="004C15A3" w:rsidP="0015045F">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4C15A3" w:rsidRPr="00C342C1" w:rsidRDefault="004C15A3" w:rsidP="0015045F">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4C15A3" w:rsidRPr="00487921" w:rsidTr="0015045F">
        <w:trPr>
          <w:trHeight w:val="219"/>
        </w:trPr>
        <w:tc>
          <w:tcPr>
            <w:tcW w:w="1228"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4C15A3" w:rsidRPr="00487921" w:rsidTr="0015045F">
        <w:trPr>
          <w:trHeight w:val="219"/>
        </w:trPr>
        <w:tc>
          <w:tcPr>
            <w:tcW w:w="1228"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4C15A3" w:rsidRPr="00487921" w:rsidTr="0015045F">
        <w:trPr>
          <w:trHeight w:val="219"/>
        </w:trPr>
        <w:tc>
          <w:tcPr>
            <w:tcW w:w="1228" w:type="dxa"/>
            <w:vAlign w:val="center"/>
          </w:tcPr>
          <w:p w:rsidR="004C15A3" w:rsidRPr="00487921" w:rsidRDefault="004C15A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4C15A3" w:rsidRPr="00487921" w:rsidRDefault="004C15A3" w:rsidP="0015045F">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4C15A3" w:rsidRPr="00487921" w:rsidRDefault="004C15A3" w:rsidP="0015045F">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4C15A3" w:rsidRPr="007404DD" w:rsidRDefault="004C15A3" w:rsidP="004C15A3">
      <w:pPr>
        <w:pStyle w:val="Prrafodelista"/>
        <w:spacing w:after="0"/>
        <w:ind w:left="36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4C15A3" w:rsidRPr="00C72481" w:rsidTr="0015045F">
        <w:trPr>
          <w:trHeight w:val="260"/>
        </w:trPr>
        <w:tc>
          <w:tcPr>
            <w:tcW w:w="2694" w:type="dxa"/>
            <w:shd w:val="clear" w:color="auto" w:fill="BDD6EE" w:themeFill="accent1" w:themeFillTint="66"/>
          </w:tcPr>
          <w:p w:rsidR="004C15A3" w:rsidRPr="00C72481" w:rsidRDefault="004C15A3" w:rsidP="0015045F">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4C15A3" w:rsidRPr="00C72481" w:rsidRDefault="004C15A3" w:rsidP="0015045F">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4C15A3" w:rsidRPr="00C72481" w:rsidRDefault="004C15A3" w:rsidP="0015045F">
            <w:pPr>
              <w:ind w:right="-400"/>
              <w:jc w:val="center"/>
              <w:rPr>
                <w:rFonts w:ascii="Arial" w:hAnsi="Arial" w:cs="Arial"/>
                <w:b/>
                <w:sz w:val="24"/>
                <w:szCs w:val="24"/>
              </w:rPr>
            </w:pPr>
            <w:r w:rsidRPr="00C72481">
              <w:rPr>
                <w:rFonts w:ascii="Arial" w:hAnsi="Arial" w:cs="Arial"/>
                <w:b/>
                <w:sz w:val="24"/>
                <w:szCs w:val="24"/>
              </w:rPr>
              <w:t>APROBO</w:t>
            </w:r>
          </w:p>
        </w:tc>
      </w:tr>
      <w:tr w:rsidR="004C15A3" w:rsidRPr="00C72481" w:rsidTr="0015045F">
        <w:trPr>
          <w:trHeight w:val="1129"/>
        </w:trPr>
        <w:tc>
          <w:tcPr>
            <w:tcW w:w="2694" w:type="dxa"/>
            <w:vAlign w:val="bottom"/>
          </w:tcPr>
          <w:p w:rsidR="004C15A3" w:rsidRDefault="004C15A3" w:rsidP="0015045F">
            <w:pPr>
              <w:spacing w:after="0"/>
              <w:ind w:right="-400"/>
              <w:rPr>
                <w:rFonts w:ascii="Arial" w:hAnsi="Arial" w:cs="Arial"/>
                <w:b/>
                <w:sz w:val="24"/>
                <w:szCs w:val="24"/>
              </w:rPr>
            </w:pPr>
          </w:p>
          <w:p w:rsidR="004C15A3" w:rsidRPr="00487921" w:rsidRDefault="004C15A3" w:rsidP="0015045F">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4C15A3" w:rsidRPr="00487921" w:rsidRDefault="004C15A3" w:rsidP="0015045F">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4C15A3" w:rsidRPr="00C72481" w:rsidRDefault="004C15A3" w:rsidP="0015045F">
            <w:pPr>
              <w:spacing w:after="0"/>
              <w:ind w:right="-400"/>
              <w:jc w:val="center"/>
              <w:rPr>
                <w:rFonts w:ascii="Arial" w:hAnsi="Arial" w:cs="Arial"/>
                <w:b/>
                <w:sz w:val="24"/>
                <w:szCs w:val="24"/>
              </w:rPr>
            </w:pPr>
          </w:p>
          <w:p w:rsidR="004C15A3" w:rsidRDefault="004C15A3" w:rsidP="0015045F">
            <w:pPr>
              <w:spacing w:after="0"/>
              <w:ind w:right="-400"/>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Pr="00C72481" w:rsidRDefault="004C15A3" w:rsidP="0015045F">
            <w:pPr>
              <w:spacing w:after="0"/>
              <w:ind w:right="-400"/>
              <w:jc w:val="center"/>
              <w:rPr>
                <w:rFonts w:ascii="Arial" w:hAnsi="Arial" w:cs="Arial"/>
                <w:b/>
                <w:sz w:val="24"/>
                <w:szCs w:val="24"/>
              </w:rPr>
            </w:pPr>
          </w:p>
          <w:p w:rsidR="004C15A3" w:rsidRPr="00C72481" w:rsidRDefault="004C15A3" w:rsidP="0015045F">
            <w:pPr>
              <w:spacing w:after="0"/>
              <w:ind w:right="-400"/>
              <w:rPr>
                <w:rFonts w:ascii="Arial" w:hAnsi="Arial" w:cs="Arial"/>
                <w:b/>
                <w:sz w:val="24"/>
                <w:szCs w:val="24"/>
              </w:rPr>
            </w:pPr>
            <w:r w:rsidRPr="00C72481">
              <w:rPr>
                <w:rFonts w:ascii="Arial" w:hAnsi="Arial" w:cs="Arial"/>
                <w:b/>
                <w:sz w:val="24"/>
                <w:szCs w:val="24"/>
              </w:rPr>
              <w:t>Tannia L. Montañez S.</w:t>
            </w:r>
          </w:p>
          <w:p w:rsidR="004C15A3" w:rsidRDefault="004C15A3" w:rsidP="0015045F">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4C15A3" w:rsidRPr="00C72481" w:rsidRDefault="004C15A3" w:rsidP="0015045F">
            <w:pPr>
              <w:spacing w:after="0"/>
              <w:ind w:right="-400"/>
              <w:rPr>
                <w:rFonts w:ascii="Arial" w:hAnsi="Arial" w:cs="Arial"/>
                <w:sz w:val="24"/>
                <w:szCs w:val="24"/>
              </w:rPr>
            </w:pPr>
          </w:p>
        </w:tc>
        <w:tc>
          <w:tcPr>
            <w:tcW w:w="3260" w:type="dxa"/>
            <w:vAlign w:val="bottom"/>
          </w:tcPr>
          <w:p w:rsidR="004C15A3" w:rsidRPr="00C72481" w:rsidRDefault="004C15A3" w:rsidP="0015045F">
            <w:pPr>
              <w:spacing w:after="0"/>
              <w:ind w:right="-400"/>
              <w:jc w:val="center"/>
              <w:rPr>
                <w:rFonts w:ascii="Arial" w:hAnsi="Arial" w:cs="Arial"/>
                <w:b/>
                <w:sz w:val="24"/>
                <w:szCs w:val="24"/>
              </w:rPr>
            </w:pPr>
          </w:p>
          <w:p w:rsidR="004C15A3" w:rsidRPr="00C72481" w:rsidRDefault="004C15A3" w:rsidP="0015045F">
            <w:pPr>
              <w:spacing w:after="0"/>
              <w:ind w:right="-400"/>
              <w:jc w:val="center"/>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Default="004C15A3" w:rsidP="0015045F">
            <w:pPr>
              <w:spacing w:after="0"/>
              <w:ind w:right="-400"/>
              <w:rPr>
                <w:rFonts w:ascii="Arial" w:hAnsi="Arial" w:cs="Arial"/>
                <w:b/>
                <w:sz w:val="24"/>
                <w:szCs w:val="24"/>
              </w:rPr>
            </w:pPr>
            <w:r>
              <w:rPr>
                <w:rFonts w:ascii="Arial" w:hAnsi="Arial" w:cs="Arial"/>
                <w:b/>
                <w:sz w:val="24"/>
                <w:szCs w:val="24"/>
              </w:rPr>
              <w:t xml:space="preserve">      Claudia Y. Vanegas</w:t>
            </w:r>
          </w:p>
          <w:p w:rsidR="004C15A3" w:rsidRPr="00487921" w:rsidRDefault="004C15A3" w:rsidP="0015045F">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4C15A3" w:rsidRDefault="004C15A3" w:rsidP="0015045F">
            <w:pPr>
              <w:spacing w:after="0"/>
              <w:ind w:right="-400"/>
              <w:jc w:val="center"/>
              <w:rPr>
                <w:rFonts w:ascii="Arial" w:hAnsi="Arial" w:cs="Arial"/>
                <w:b/>
                <w:color w:val="000000" w:themeColor="text1"/>
                <w:sz w:val="24"/>
                <w:szCs w:val="24"/>
              </w:rPr>
            </w:pPr>
          </w:p>
          <w:p w:rsidR="004C15A3" w:rsidRDefault="004C15A3" w:rsidP="0015045F">
            <w:pPr>
              <w:spacing w:after="0"/>
              <w:ind w:right="-400"/>
              <w:jc w:val="center"/>
              <w:rPr>
                <w:rFonts w:ascii="Arial" w:hAnsi="Arial" w:cs="Arial"/>
                <w:b/>
                <w:color w:val="000000" w:themeColor="text1"/>
                <w:sz w:val="24"/>
                <w:szCs w:val="24"/>
              </w:rPr>
            </w:pPr>
            <w:bookmarkStart w:id="166" w:name="_GoBack"/>
            <w:bookmarkEnd w:id="166"/>
          </w:p>
          <w:p w:rsidR="004C15A3" w:rsidRPr="00487921" w:rsidRDefault="004C15A3" w:rsidP="0015045F">
            <w:pPr>
              <w:spacing w:after="0"/>
              <w:ind w:right="-400"/>
              <w:jc w:val="center"/>
              <w:rPr>
                <w:rFonts w:ascii="Arial" w:hAnsi="Arial" w:cs="Arial"/>
                <w:color w:val="000000" w:themeColor="text1"/>
                <w:sz w:val="24"/>
                <w:szCs w:val="24"/>
              </w:rPr>
            </w:pPr>
          </w:p>
          <w:p w:rsidR="004C15A3" w:rsidRDefault="004C15A3" w:rsidP="0015045F">
            <w:pPr>
              <w:jc w:val="center"/>
              <w:rPr>
                <w:rFonts w:ascii="Arial" w:hAnsi="Arial" w:cs="Arial"/>
                <w:color w:val="000000" w:themeColor="text1"/>
                <w:sz w:val="24"/>
                <w:szCs w:val="24"/>
              </w:rPr>
            </w:pPr>
          </w:p>
          <w:p w:rsidR="004C15A3" w:rsidRDefault="004C15A3" w:rsidP="0015045F">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4C15A3" w:rsidRPr="00F92946" w:rsidRDefault="004C15A3" w:rsidP="0015045F">
            <w:pPr>
              <w:spacing w:after="0"/>
              <w:ind w:right="-400"/>
              <w:rPr>
                <w:rFonts w:ascii="Arial" w:hAnsi="Arial" w:cs="Arial"/>
                <w:b/>
                <w:sz w:val="24"/>
                <w:szCs w:val="24"/>
              </w:rPr>
            </w:pPr>
            <w:r>
              <w:rPr>
                <w:rFonts w:ascii="Arial" w:hAnsi="Arial" w:cs="Arial"/>
                <w:sz w:val="24"/>
                <w:szCs w:val="24"/>
              </w:rPr>
              <w:t xml:space="preserve"> Subgerente de Servicios de</w:t>
            </w:r>
          </w:p>
          <w:p w:rsidR="004C15A3" w:rsidRPr="00F92946" w:rsidRDefault="004C15A3" w:rsidP="0015045F">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4C15A3" w:rsidRPr="00C72481" w:rsidRDefault="004C15A3" w:rsidP="0015045F">
            <w:pPr>
              <w:spacing w:after="0"/>
              <w:ind w:right="-400"/>
              <w:jc w:val="center"/>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Default="004C15A3" w:rsidP="0015045F">
            <w:pPr>
              <w:spacing w:after="0"/>
              <w:ind w:right="-400"/>
              <w:jc w:val="center"/>
              <w:rPr>
                <w:rFonts w:ascii="Arial" w:hAnsi="Arial" w:cs="Arial"/>
                <w:b/>
                <w:sz w:val="24"/>
                <w:szCs w:val="24"/>
              </w:rPr>
            </w:pPr>
          </w:p>
          <w:p w:rsidR="004C15A3" w:rsidRPr="00C72481" w:rsidRDefault="004C15A3" w:rsidP="0015045F">
            <w:pPr>
              <w:spacing w:after="0"/>
              <w:ind w:right="-400"/>
              <w:jc w:val="center"/>
              <w:rPr>
                <w:rFonts w:ascii="Arial" w:hAnsi="Arial" w:cs="Arial"/>
                <w:b/>
                <w:sz w:val="24"/>
                <w:szCs w:val="24"/>
              </w:rPr>
            </w:pPr>
          </w:p>
          <w:p w:rsidR="004C15A3" w:rsidRDefault="004C15A3" w:rsidP="0015045F">
            <w:pPr>
              <w:spacing w:after="0"/>
              <w:ind w:right="-400"/>
              <w:rPr>
                <w:rFonts w:ascii="Arial" w:hAnsi="Arial" w:cs="Arial"/>
                <w:b/>
                <w:sz w:val="24"/>
                <w:szCs w:val="24"/>
              </w:rPr>
            </w:pPr>
            <w:r>
              <w:rPr>
                <w:rFonts w:ascii="Arial" w:hAnsi="Arial" w:cs="Arial"/>
                <w:b/>
                <w:sz w:val="24"/>
                <w:szCs w:val="24"/>
              </w:rPr>
              <w:t xml:space="preserve">   Cesar. A. Jaramillo M.</w:t>
            </w:r>
          </w:p>
          <w:p w:rsidR="004C15A3" w:rsidRDefault="004C15A3" w:rsidP="0015045F">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4C15A3" w:rsidRDefault="004C15A3" w:rsidP="0015045F">
            <w:pPr>
              <w:spacing w:after="0"/>
              <w:ind w:right="-400"/>
              <w:jc w:val="center"/>
              <w:rPr>
                <w:rFonts w:ascii="Arial" w:hAnsi="Arial" w:cs="Arial"/>
                <w:sz w:val="24"/>
                <w:szCs w:val="24"/>
              </w:rPr>
            </w:pPr>
          </w:p>
          <w:p w:rsidR="004C15A3" w:rsidRDefault="004C15A3" w:rsidP="0015045F">
            <w:pPr>
              <w:spacing w:after="0"/>
              <w:ind w:right="-400"/>
              <w:jc w:val="center"/>
              <w:rPr>
                <w:rFonts w:ascii="Arial" w:hAnsi="Arial" w:cs="Arial"/>
                <w:sz w:val="24"/>
                <w:szCs w:val="24"/>
              </w:rPr>
            </w:pPr>
          </w:p>
          <w:p w:rsidR="004C15A3" w:rsidRDefault="004C15A3" w:rsidP="0015045F">
            <w:pPr>
              <w:spacing w:after="0"/>
              <w:ind w:right="-400"/>
              <w:jc w:val="center"/>
              <w:rPr>
                <w:rFonts w:ascii="Arial" w:hAnsi="Arial" w:cs="Arial"/>
                <w:sz w:val="24"/>
                <w:szCs w:val="24"/>
              </w:rPr>
            </w:pPr>
          </w:p>
          <w:p w:rsidR="004C15A3" w:rsidRDefault="004C15A3" w:rsidP="0015045F">
            <w:pPr>
              <w:spacing w:after="0"/>
              <w:ind w:right="-400"/>
              <w:jc w:val="center"/>
              <w:rPr>
                <w:rFonts w:ascii="Arial" w:hAnsi="Arial" w:cs="Arial"/>
                <w:sz w:val="24"/>
                <w:szCs w:val="24"/>
              </w:rPr>
            </w:pPr>
          </w:p>
          <w:p w:rsidR="004C15A3" w:rsidRDefault="004C15A3" w:rsidP="0015045F">
            <w:pPr>
              <w:spacing w:after="0"/>
              <w:ind w:right="-400"/>
              <w:jc w:val="center"/>
              <w:rPr>
                <w:rFonts w:ascii="Arial" w:hAnsi="Arial" w:cs="Arial"/>
                <w:sz w:val="24"/>
                <w:szCs w:val="24"/>
              </w:rPr>
            </w:pPr>
          </w:p>
          <w:p w:rsidR="004C15A3" w:rsidRDefault="004C15A3" w:rsidP="0015045F">
            <w:pPr>
              <w:spacing w:after="0"/>
              <w:ind w:right="-400"/>
              <w:jc w:val="center"/>
              <w:rPr>
                <w:rFonts w:ascii="Arial" w:hAnsi="Arial" w:cs="Arial"/>
                <w:b/>
                <w:sz w:val="24"/>
                <w:szCs w:val="24"/>
              </w:rPr>
            </w:pPr>
            <w:r>
              <w:rPr>
                <w:rFonts w:ascii="Arial" w:hAnsi="Arial" w:cs="Arial"/>
                <w:b/>
                <w:sz w:val="24"/>
                <w:szCs w:val="24"/>
              </w:rPr>
              <w:t>Sergio A. Gil Celis</w:t>
            </w:r>
          </w:p>
          <w:p w:rsidR="004C15A3" w:rsidRPr="001C208E" w:rsidRDefault="004C15A3" w:rsidP="0015045F">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4C15A3" w:rsidRPr="00F92946" w:rsidRDefault="004C15A3" w:rsidP="0015045F">
            <w:pPr>
              <w:spacing w:after="0"/>
              <w:ind w:right="-400"/>
              <w:rPr>
                <w:rFonts w:ascii="Arial" w:hAnsi="Arial" w:cs="Arial"/>
                <w:b/>
                <w:sz w:val="24"/>
                <w:szCs w:val="24"/>
              </w:rPr>
            </w:pPr>
            <w:r>
              <w:rPr>
                <w:rFonts w:ascii="Arial" w:hAnsi="Arial" w:cs="Arial"/>
                <w:sz w:val="24"/>
                <w:szCs w:val="24"/>
              </w:rPr>
              <w:t xml:space="preserve">            y Financiero</w:t>
            </w:r>
          </w:p>
        </w:tc>
      </w:tr>
    </w:tbl>
    <w:p w:rsidR="006C4AD4" w:rsidRPr="004C15A3" w:rsidRDefault="006C4AD4" w:rsidP="004C15A3">
      <w:pPr>
        <w:pStyle w:val="Prrafodelista"/>
        <w:spacing w:after="0" w:line="240" w:lineRule="auto"/>
        <w:ind w:left="360" w:right="-400"/>
        <w:jc w:val="both"/>
        <w:rPr>
          <w:rFonts w:ascii="Arial" w:eastAsia="Times New Roman" w:hAnsi="Arial" w:cs="Arial"/>
          <w:color w:val="000000" w:themeColor="text1"/>
          <w:sz w:val="24"/>
          <w:szCs w:val="24"/>
          <w:lang w:val="es-ES" w:eastAsia="es-ES"/>
        </w:rPr>
      </w:pPr>
    </w:p>
    <w:sectPr w:rsidR="006C4AD4" w:rsidRPr="004C15A3" w:rsidSect="004C15A3">
      <w:headerReference w:type="default" r:id="rId12"/>
      <w:footerReference w:type="default" r:id="rId13"/>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293" w:rsidRDefault="00307293" w:rsidP="003B76FA">
      <w:pPr>
        <w:spacing w:after="0" w:line="240" w:lineRule="auto"/>
      </w:pPr>
      <w:r>
        <w:separator/>
      </w:r>
    </w:p>
  </w:endnote>
  <w:endnote w:type="continuationSeparator" w:id="0">
    <w:p w:rsidR="00307293" w:rsidRDefault="00307293"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01" w:rsidRPr="004C15A3" w:rsidRDefault="00236001" w:rsidP="00E25B8B">
    <w:pPr>
      <w:pStyle w:val="Piedepgina"/>
      <w:jc w:val="center"/>
      <w:rPr>
        <w:rFonts w:ascii="Arial" w:hAnsi="Arial" w:cs="Arial"/>
        <w:sz w:val="18"/>
      </w:rPr>
    </w:pPr>
    <w:r w:rsidRPr="004C15A3">
      <w:rPr>
        <w:rFonts w:ascii="Arial" w:hAnsi="Arial" w:cs="Arial"/>
        <w:sz w:val="18"/>
      </w:rPr>
      <w:t>_________________________________</w:t>
    </w:r>
    <w:r w:rsidR="004C15A3">
      <w:rPr>
        <w:rFonts w:ascii="Arial" w:hAnsi="Arial" w:cs="Arial"/>
        <w:sz w:val="18"/>
      </w:rPr>
      <w:t>______________________________</w:t>
    </w:r>
    <w:r w:rsidRPr="004C15A3">
      <w:rPr>
        <w:rFonts w:ascii="Arial" w:hAnsi="Arial" w:cs="Arial"/>
        <w:sz w:val="18"/>
      </w:rPr>
      <w:t>______________________</w:t>
    </w:r>
  </w:p>
  <w:p w:rsidR="00236001" w:rsidRPr="004C15A3" w:rsidRDefault="00236001" w:rsidP="00E25B8B">
    <w:pPr>
      <w:pStyle w:val="Piedepgina"/>
      <w:jc w:val="center"/>
      <w:rPr>
        <w:rFonts w:ascii="Arial" w:hAnsi="Arial" w:cs="Arial"/>
        <w:i/>
        <w:iCs/>
        <w:sz w:val="18"/>
      </w:rPr>
    </w:pPr>
    <w:r w:rsidRPr="004C15A3">
      <w:rPr>
        <w:rFonts w:ascii="Arial" w:hAnsi="Arial" w:cs="Arial"/>
        <w:i/>
        <w:iCs/>
        <w:sz w:val="18"/>
      </w:rPr>
      <w:t>ESTE DOCUMENTO ES PROPIEDAD DE LA E.S.E. HOSPITAL SAN JOSÉ DEL GUAVIARE PROHIBIDA SU</w:t>
    </w:r>
  </w:p>
  <w:p w:rsidR="00236001" w:rsidRPr="004C15A3" w:rsidRDefault="00236001" w:rsidP="00E25B8B">
    <w:pPr>
      <w:pStyle w:val="Piedepgina"/>
      <w:jc w:val="center"/>
      <w:rPr>
        <w:rFonts w:ascii="Arial" w:hAnsi="Arial" w:cs="Arial"/>
        <w:i/>
        <w:iCs/>
        <w:sz w:val="18"/>
      </w:rPr>
    </w:pPr>
    <w:r w:rsidRPr="004C15A3">
      <w:rPr>
        <w:rFonts w:ascii="Arial" w:hAnsi="Arial" w:cs="Arial"/>
        <w:i/>
        <w:iCs/>
        <w:sz w:val="18"/>
      </w:rPr>
      <w:t>REPRODUCCION POR CUALQUIER MEDIO, SIN AUTORIZACION ESCRITA DEL GERENTE</w:t>
    </w:r>
  </w:p>
  <w:p w:rsidR="00236001" w:rsidRPr="004C15A3" w:rsidRDefault="00236001" w:rsidP="00E25B8B">
    <w:pPr>
      <w:pStyle w:val="Piedepgina"/>
      <w:jc w:val="center"/>
      <w:rPr>
        <w:rFonts w:ascii="Arial" w:hAnsi="Arial" w:cs="Arial"/>
        <w:sz w:val="18"/>
      </w:rPr>
    </w:pPr>
    <w:r w:rsidRPr="004C15A3">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293" w:rsidRDefault="00307293" w:rsidP="003B76FA">
      <w:pPr>
        <w:spacing w:after="0" w:line="240" w:lineRule="auto"/>
      </w:pPr>
      <w:r>
        <w:separator/>
      </w:r>
    </w:p>
  </w:footnote>
  <w:footnote w:type="continuationSeparator" w:id="0">
    <w:p w:rsidR="00307293" w:rsidRDefault="00307293"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6C4AD4" w:rsidTr="00472060">
      <w:trPr>
        <w:trHeight w:val="402"/>
      </w:trPr>
      <w:tc>
        <w:tcPr>
          <w:tcW w:w="1951" w:type="dxa"/>
          <w:vMerge w:val="restart"/>
        </w:tcPr>
        <w:p w:rsidR="006C4AD4" w:rsidRDefault="006C4AD4" w:rsidP="00472060">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66B82086" wp14:editId="40C4A9CB">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6C4AD4" w:rsidRPr="008126CB" w:rsidRDefault="006C4AD4" w:rsidP="00472060">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6C4AD4" w:rsidRPr="008126CB" w:rsidRDefault="006C4AD4" w:rsidP="004C15A3">
          <w:pPr>
            <w:pStyle w:val="Encabezado"/>
            <w:rPr>
              <w:rFonts w:ascii="Arial" w:hAnsi="Arial" w:cs="Arial"/>
              <w:b/>
            </w:rPr>
          </w:pPr>
          <w:r w:rsidRPr="008126CB">
            <w:rPr>
              <w:rFonts w:ascii="Arial" w:hAnsi="Arial" w:cs="Arial"/>
              <w:b/>
            </w:rPr>
            <w:t xml:space="preserve">Código: </w:t>
          </w:r>
          <w:r w:rsidR="004C15A3">
            <w:rPr>
              <w:rFonts w:ascii="Arial" w:hAnsi="Arial" w:cs="Arial"/>
              <w:b/>
              <w:bCs/>
            </w:rPr>
            <w:t>M-TF-PT-23</w:t>
          </w:r>
        </w:p>
      </w:tc>
    </w:tr>
    <w:tr w:rsidR="006C4AD4" w:rsidTr="00472060">
      <w:trPr>
        <w:trHeight w:val="401"/>
      </w:trPr>
      <w:tc>
        <w:tcPr>
          <w:tcW w:w="1951" w:type="dxa"/>
          <w:vMerge/>
        </w:tcPr>
        <w:p w:rsidR="006C4AD4" w:rsidRDefault="006C4AD4" w:rsidP="00472060">
          <w:pPr>
            <w:pStyle w:val="Encabezado"/>
          </w:pPr>
        </w:p>
      </w:tc>
      <w:tc>
        <w:tcPr>
          <w:tcW w:w="4536" w:type="dxa"/>
          <w:vMerge/>
          <w:tcBorders>
            <w:bottom w:val="single" w:sz="4" w:space="0" w:color="auto"/>
          </w:tcBorders>
        </w:tcPr>
        <w:p w:rsidR="006C4AD4" w:rsidRPr="008126CB" w:rsidRDefault="006C4AD4" w:rsidP="00472060">
          <w:pPr>
            <w:pStyle w:val="Encabezado"/>
            <w:jc w:val="center"/>
            <w:rPr>
              <w:rFonts w:ascii="Arial" w:hAnsi="Arial" w:cs="Arial"/>
              <w:b/>
            </w:rPr>
          </w:pPr>
        </w:p>
      </w:tc>
      <w:tc>
        <w:tcPr>
          <w:tcW w:w="2542" w:type="dxa"/>
        </w:tcPr>
        <w:p w:rsidR="006C4AD4" w:rsidRPr="008126CB" w:rsidRDefault="006C4AD4" w:rsidP="004C15A3">
          <w:pPr>
            <w:pStyle w:val="Encabezado"/>
            <w:rPr>
              <w:rFonts w:ascii="Arial" w:hAnsi="Arial" w:cs="Arial"/>
              <w:b/>
            </w:rPr>
          </w:pPr>
          <w:r w:rsidRPr="008126CB">
            <w:rPr>
              <w:rFonts w:ascii="Arial" w:hAnsi="Arial" w:cs="Arial"/>
              <w:b/>
            </w:rPr>
            <w:t>Versión:</w:t>
          </w:r>
          <w:r>
            <w:rPr>
              <w:rFonts w:ascii="Arial" w:hAnsi="Arial" w:cs="Arial"/>
              <w:b/>
            </w:rPr>
            <w:t xml:space="preserve"> </w:t>
          </w:r>
          <w:r w:rsidR="004C15A3">
            <w:rPr>
              <w:rFonts w:ascii="Arial" w:hAnsi="Arial" w:cs="Arial"/>
              <w:b/>
            </w:rPr>
            <w:t>3</w:t>
          </w:r>
          <w:r w:rsidR="006075BF">
            <w:rPr>
              <w:rFonts w:ascii="Arial" w:hAnsi="Arial" w:cs="Arial"/>
              <w:b/>
            </w:rPr>
            <w:t>.0</w:t>
          </w:r>
        </w:p>
      </w:tc>
    </w:tr>
    <w:tr w:rsidR="006C4AD4" w:rsidTr="00472060">
      <w:trPr>
        <w:trHeight w:val="70"/>
      </w:trPr>
      <w:tc>
        <w:tcPr>
          <w:tcW w:w="1951" w:type="dxa"/>
          <w:vMerge/>
        </w:tcPr>
        <w:p w:rsidR="006C4AD4" w:rsidRDefault="006C4AD4" w:rsidP="00472060">
          <w:pPr>
            <w:pStyle w:val="Encabezado"/>
          </w:pPr>
        </w:p>
      </w:tc>
      <w:tc>
        <w:tcPr>
          <w:tcW w:w="4536" w:type="dxa"/>
          <w:vMerge w:val="restart"/>
          <w:tcBorders>
            <w:top w:val="single" w:sz="4" w:space="0" w:color="auto"/>
          </w:tcBorders>
        </w:tcPr>
        <w:p w:rsidR="006C4AD4" w:rsidRPr="008126CB" w:rsidRDefault="004C15A3" w:rsidP="00472060">
          <w:pPr>
            <w:pStyle w:val="Encabezado"/>
            <w:jc w:val="center"/>
            <w:rPr>
              <w:rFonts w:ascii="Arial" w:hAnsi="Arial" w:cs="Arial"/>
              <w:b/>
              <w:sz w:val="32"/>
            </w:rPr>
          </w:pPr>
          <w:r>
            <w:rPr>
              <w:rFonts w:ascii="Arial" w:hAnsi="Arial" w:cs="Arial"/>
              <w:b/>
              <w:sz w:val="32"/>
            </w:rPr>
            <w:t>PROTOCOLO</w:t>
          </w:r>
          <w:r w:rsidR="006C4AD4" w:rsidRPr="008126CB">
            <w:rPr>
              <w:rFonts w:ascii="Arial" w:hAnsi="Arial" w:cs="Arial"/>
              <w:b/>
              <w:sz w:val="32"/>
            </w:rPr>
            <w:t xml:space="preserve"> DE MANEJO </w:t>
          </w:r>
        </w:p>
        <w:p w:rsidR="006C4AD4" w:rsidRPr="008126CB" w:rsidRDefault="006C4AD4" w:rsidP="006C4AD4">
          <w:pPr>
            <w:jc w:val="center"/>
            <w:rPr>
              <w:rFonts w:ascii="Arial" w:hAnsi="Arial" w:cs="Arial"/>
              <w:b/>
              <w:bCs/>
              <w:szCs w:val="24"/>
            </w:rPr>
          </w:pPr>
          <w:r w:rsidRPr="008126CB">
            <w:rPr>
              <w:rFonts w:ascii="Arial" w:hAnsi="Arial" w:cs="Arial"/>
              <w:b/>
              <w:sz w:val="32"/>
            </w:rPr>
            <w:t xml:space="preserve">DE </w:t>
          </w:r>
          <w:r>
            <w:rPr>
              <w:rFonts w:ascii="Arial" w:hAnsi="Arial" w:cs="Arial"/>
              <w:b/>
              <w:sz w:val="32"/>
            </w:rPr>
            <w:t>DORSALGIA</w:t>
          </w:r>
        </w:p>
      </w:tc>
      <w:tc>
        <w:tcPr>
          <w:tcW w:w="2542" w:type="dxa"/>
        </w:tcPr>
        <w:p w:rsidR="006C4AD4" w:rsidRPr="008126CB" w:rsidRDefault="006C4AD4" w:rsidP="00472060">
          <w:pPr>
            <w:pStyle w:val="Encabezado"/>
            <w:rPr>
              <w:rFonts w:ascii="Arial" w:hAnsi="Arial" w:cs="Arial"/>
              <w:b/>
            </w:rPr>
          </w:pPr>
          <w:r w:rsidRPr="008126CB">
            <w:rPr>
              <w:rFonts w:ascii="Arial" w:hAnsi="Arial" w:cs="Arial"/>
              <w:b/>
            </w:rPr>
            <w:t>Fecha de Aprobación:</w:t>
          </w:r>
        </w:p>
        <w:p w:rsidR="006C4AD4" w:rsidRPr="008126CB" w:rsidRDefault="006C4AD4" w:rsidP="004C15A3">
          <w:pPr>
            <w:pStyle w:val="Encabezado"/>
            <w:rPr>
              <w:rFonts w:ascii="Arial" w:hAnsi="Arial" w:cs="Arial"/>
              <w:b/>
            </w:rPr>
          </w:pPr>
          <w:r w:rsidRPr="008126CB">
            <w:rPr>
              <w:rFonts w:ascii="Arial" w:hAnsi="Arial" w:cs="Arial"/>
              <w:b/>
            </w:rPr>
            <w:t>1</w:t>
          </w:r>
          <w:r w:rsidR="004C15A3">
            <w:rPr>
              <w:rFonts w:ascii="Arial" w:hAnsi="Arial" w:cs="Arial"/>
              <w:b/>
            </w:rPr>
            <w:t>6/02</w:t>
          </w:r>
          <w:r w:rsidRPr="008126CB">
            <w:rPr>
              <w:rFonts w:ascii="Arial" w:hAnsi="Arial" w:cs="Arial"/>
              <w:b/>
            </w:rPr>
            <w:t>/201</w:t>
          </w:r>
          <w:r w:rsidR="004C15A3">
            <w:rPr>
              <w:rFonts w:ascii="Arial" w:hAnsi="Arial" w:cs="Arial"/>
              <w:b/>
            </w:rPr>
            <w:t>8</w:t>
          </w:r>
        </w:p>
      </w:tc>
    </w:tr>
    <w:tr w:rsidR="006C4AD4" w:rsidTr="00472060">
      <w:trPr>
        <w:trHeight w:val="357"/>
      </w:trPr>
      <w:tc>
        <w:tcPr>
          <w:tcW w:w="1951" w:type="dxa"/>
          <w:vMerge/>
        </w:tcPr>
        <w:p w:rsidR="006C4AD4" w:rsidRDefault="006C4AD4" w:rsidP="00472060">
          <w:pPr>
            <w:pStyle w:val="Encabezado"/>
          </w:pPr>
        </w:p>
      </w:tc>
      <w:tc>
        <w:tcPr>
          <w:tcW w:w="4536" w:type="dxa"/>
          <w:vMerge/>
        </w:tcPr>
        <w:p w:rsidR="006C4AD4" w:rsidRPr="008126CB" w:rsidRDefault="006C4AD4" w:rsidP="00472060">
          <w:pPr>
            <w:pStyle w:val="Encabezado"/>
            <w:jc w:val="center"/>
            <w:rPr>
              <w:rFonts w:ascii="Arial" w:hAnsi="Arial" w:cs="Arial"/>
              <w:b/>
            </w:rPr>
          </w:pPr>
        </w:p>
      </w:tc>
      <w:tc>
        <w:tcPr>
          <w:tcW w:w="2542" w:type="dxa"/>
        </w:tcPr>
        <w:p w:rsidR="006C4AD4" w:rsidRPr="008126CB" w:rsidRDefault="006C4AD4" w:rsidP="00472060">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3D658C" w:rsidRPr="003D658C">
            <w:rPr>
              <w:rFonts w:ascii="Arial" w:hAnsi="Arial" w:cs="Arial"/>
              <w:b/>
              <w:noProof/>
              <w:lang w:val="es-ES"/>
            </w:rPr>
            <w:t>9</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3D658C" w:rsidRPr="003D658C">
            <w:rPr>
              <w:rFonts w:ascii="Arial" w:hAnsi="Arial" w:cs="Arial"/>
              <w:b/>
              <w:noProof/>
              <w:lang w:val="es-ES"/>
            </w:rPr>
            <w:t>9</w:t>
          </w:r>
          <w:r w:rsidRPr="008126CB">
            <w:rPr>
              <w:rFonts w:ascii="Arial" w:hAnsi="Arial" w:cs="Arial"/>
              <w:b/>
            </w:rPr>
            <w:fldChar w:fldCharType="end"/>
          </w:r>
        </w:p>
      </w:tc>
    </w:tr>
  </w:tbl>
  <w:p w:rsidR="00236001" w:rsidRDefault="002360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8" type="#_x0000_t75" style="width:11.25pt;height:9.75pt" o:bullet="t">
        <v:imagedata r:id="rId1" o:title="BD21295_"/>
      </v:shape>
    </w:pict>
  </w:numPicBullet>
  <w:numPicBullet w:numPicBulletId="1">
    <w:pict>
      <v:shape id="_x0000_i1369" type="#_x0000_t75" style="width:11.25pt;height:11.25pt" o:bullet="t">
        <v:imagedata r:id="rId2" o:title="BD14513_"/>
      </v:shape>
    </w:pict>
  </w:numPicBullet>
  <w:numPicBullet w:numPicBulletId="2">
    <w:pict>
      <v:shape id="_x0000_i1370" type="#_x0000_t75" style="width:11.25pt;height:11.25pt" o:bullet="t">
        <v:imagedata r:id="rId3" o:title="mso7995"/>
      </v:shape>
    </w:pict>
  </w:numPicBullet>
  <w:abstractNum w:abstractNumId="0">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E915A4"/>
    <w:multiLevelType w:val="hybridMultilevel"/>
    <w:tmpl w:val="CB145C6E"/>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
    <w:nsid w:val="0F6973C4"/>
    <w:multiLevelType w:val="hybridMultilevel"/>
    <w:tmpl w:val="04EC0960"/>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13BB2686"/>
    <w:multiLevelType w:val="hybridMultilevel"/>
    <w:tmpl w:val="18DCEF3C"/>
    <w:lvl w:ilvl="0" w:tplc="240A0007">
      <w:start w:val="1"/>
      <w:numFmt w:val="bullet"/>
      <w:lvlText w:val=""/>
      <w:lvlPicBulletId w:val="2"/>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nsid w:val="14535BB0"/>
    <w:multiLevelType w:val="hybridMultilevel"/>
    <w:tmpl w:val="59C424C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5">
    <w:nsid w:val="162A0367"/>
    <w:multiLevelType w:val="hybridMultilevel"/>
    <w:tmpl w:val="7B285448"/>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7AE1242"/>
    <w:multiLevelType w:val="hybridMultilevel"/>
    <w:tmpl w:val="8A3830E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nsid w:val="190B7137"/>
    <w:multiLevelType w:val="multilevel"/>
    <w:tmpl w:val="C24A4220"/>
    <w:lvl w:ilvl="0">
      <w:start w:val="1"/>
      <w:numFmt w:val="decimal"/>
      <w:lvlText w:val="%1."/>
      <w:lvlJc w:val="left"/>
      <w:pPr>
        <w:ind w:left="720" w:hanging="360"/>
      </w:p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F4B26BD"/>
    <w:multiLevelType w:val="hybridMultilevel"/>
    <w:tmpl w:val="1CC618C4"/>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2775D3D"/>
    <w:multiLevelType w:val="multilevel"/>
    <w:tmpl w:val="6A9C3B94"/>
    <w:lvl w:ilvl="0">
      <w:start w:val="9"/>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2">
    <w:nsid w:val="26A718CA"/>
    <w:multiLevelType w:val="hybridMultilevel"/>
    <w:tmpl w:val="873EDC8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5">
    <w:nsid w:val="2F6B4D36"/>
    <w:multiLevelType w:val="hybridMultilevel"/>
    <w:tmpl w:val="4EFA61E6"/>
    <w:lvl w:ilvl="0" w:tplc="240A0007">
      <w:start w:val="1"/>
      <w:numFmt w:val="bullet"/>
      <w:lvlText w:val=""/>
      <w:lvlPicBulletId w:val="2"/>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6">
    <w:nsid w:val="3BEA40B6"/>
    <w:multiLevelType w:val="hybridMultilevel"/>
    <w:tmpl w:val="BAB68088"/>
    <w:lvl w:ilvl="0" w:tplc="240A0007">
      <w:start w:val="1"/>
      <w:numFmt w:val="bullet"/>
      <w:lvlText w:val=""/>
      <w:lvlPicBulletId w:val="2"/>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2562B83"/>
    <w:multiLevelType w:val="hybridMultilevel"/>
    <w:tmpl w:val="17C0825C"/>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8">
    <w:nsid w:val="434850EB"/>
    <w:multiLevelType w:val="multilevel"/>
    <w:tmpl w:val="EF763A74"/>
    <w:lvl w:ilvl="0">
      <w:start w:val="1"/>
      <w:numFmt w:val="decimal"/>
      <w:lvlText w:val="%1."/>
      <w:lvlJc w:val="left"/>
      <w:pPr>
        <w:ind w:left="360" w:hanging="360"/>
      </w:pPr>
      <w:rPr>
        <w:rFonts w:hint="default"/>
        <w:b/>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
    <w:nsid w:val="45354F5E"/>
    <w:multiLevelType w:val="hybridMultilevel"/>
    <w:tmpl w:val="FE10494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1">
    <w:nsid w:val="484D7596"/>
    <w:multiLevelType w:val="hybridMultilevel"/>
    <w:tmpl w:val="C5F6E066"/>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2">
    <w:nsid w:val="4C9B2CD2"/>
    <w:multiLevelType w:val="hybridMultilevel"/>
    <w:tmpl w:val="3462FB2A"/>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4">
    <w:nsid w:val="4FDC60AD"/>
    <w:multiLevelType w:val="hybridMultilevel"/>
    <w:tmpl w:val="2392FD3E"/>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5CC12FAC"/>
    <w:multiLevelType w:val="hybridMultilevel"/>
    <w:tmpl w:val="DA6626F0"/>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nsid w:val="60D644B2"/>
    <w:multiLevelType w:val="hybridMultilevel"/>
    <w:tmpl w:val="50A2DE66"/>
    <w:lvl w:ilvl="0" w:tplc="240A0007">
      <w:start w:val="1"/>
      <w:numFmt w:val="bullet"/>
      <w:lvlText w:val=""/>
      <w:lvlPicBulletId w:val="2"/>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nsid w:val="63224BC3"/>
    <w:multiLevelType w:val="hybridMultilevel"/>
    <w:tmpl w:val="5D68E4AE"/>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8">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9">
    <w:nsid w:val="6B7771AD"/>
    <w:multiLevelType w:val="hybridMultilevel"/>
    <w:tmpl w:val="9B708108"/>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nsid w:val="749D6969"/>
    <w:multiLevelType w:val="hybridMultilevel"/>
    <w:tmpl w:val="68C01CD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1">
    <w:nsid w:val="74D13AF4"/>
    <w:multiLevelType w:val="hybridMultilevel"/>
    <w:tmpl w:val="C4020B7C"/>
    <w:lvl w:ilvl="0" w:tplc="78B40E04">
      <w:start w:val="1"/>
      <w:numFmt w:val="bullet"/>
      <w:lvlText w:val=""/>
      <w:lvlPicBulletId w:val="0"/>
      <w:lvlJc w:val="left"/>
      <w:pPr>
        <w:ind w:left="1494" w:hanging="360"/>
      </w:pPr>
      <w:rPr>
        <w:rFonts w:ascii="Symbol" w:hAnsi="Symbol" w:hint="default"/>
        <w:color w:val="auto"/>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32">
    <w:nsid w:val="75BD3749"/>
    <w:multiLevelType w:val="hybridMultilevel"/>
    <w:tmpl w:val="3BF47294"/>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33">
    <w:nsid w:val="79E34D69"/>
    <w:multiLevelType w:val="hybridMultilevel"/>
    <w:tmpl w:val="68E47670"/>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4">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FE1DF5"/>
    <w:multiLevelType w:val="hybridMultilevel"/>
    <w:tmpl w:val="B8CE471C"/>
    <w:lvl w:ilvl="0" w:tplc="240A0007">
      <w:start w:val="1"/>
      <w:numFmt w:val="bullet"/>
      <w:lvlText w:val=""/>
      <w:lvlPicBulletId w:val="2"/>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6">
    <w:nsid w:val="7EDF7851"/>
    <w:multiLevelType w:val="hybridMultilevel"/>
    <w:tmpl w:val="2C32EF82"/>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8"/>
  </w:num>
  <w:num w:numId="2">
    <w:abstractNumId w:val="22"/>
  </w:num>
  <w:num w:numId="3">
    <w:abstractNumId w:val="5"/>
  </w:num>
  <w:num w:numId="4">
    <w:abstractNumId w:val="8"/>
  </w:num>
  <w:num w:numId="5">
    <w:abstractNumId w:val="31"/>
  </w:num>
  <w:num w:numId="6">
    <w:abstractNumId w:val="1"/>
  </w:num>
  <w:num w:numId="7">
    <w:abstractNumId w:val="23"/>
  </w:num>
  <w:num w:numId="8">
    <w:abstractNumId w:val="20"/>
  </w:num>
  <w:num w:numId="9">
    <w:abstractNumId w:val="14"/>
  </w:num>
  <w:num w:numId="10">
    <w:abstractNumId w:val="6"/>
  </w:num>
  <w:num w:numId="11">
    <w:abstractNumId w:val="28"/>
  </w:num>
  <w:num w:numId="12">
    <w:abstractNumId w:val="12"/>
  </w:num>
  <w:num w:numId="13">
    <w:abstractNumId w:val="25"/>
  </w:num>
  <w:num w:numId="14">
    <w:abstractNumId w:val="24"/>
  </w:num>
  <w:num w:numId="15">
    <w:abstractNumId w:val="11"/>
  </w:num>
  <w:num w:numId="16">
    <w:abstractNumId w:val="2"/>
  </w:num>
  <w:num w:numId="17">
    <w:abstractNumId w:val="9"/>
  </w:num>
  <w:num w:numId="18">
    <w:abstractNumId w:val="27"/>
  </w:num>
  <w:num w:numId="19">
    <w:abstractNumId w:val="4"/>
  </w:num>
  <w:num w:numId="20">
    <w:abstractNumId w:val="32"/>
  </w:num>
  <w:num w:numId="21">
    <w:abstractNumId w:val="33"/>
  </w:num>
  <w:num w:numId="22">
    <w:abstractNumId w:val="10"/>
  </w:num>
  <w:num w:numId="23">
    <w:abstractNumId w:val="34"/>
  </w:num>
  <w:num w:numId="24">
    <w:abstractNumId w:val="13"/>
  </w:num>
  <w:num w:numId="25">
    <w:abstractNumId w:val="0"/>
  </w:num>
  <w:num w:numId="26">
    <w:abstractNumId w:val="29"/>
  </w:num>
  <w:num w:numId="27">
    <w:abstractNumId w:val="19"/>
  </w:num>
  <w:num w:numId="28">
    <w:abstractNumId w:val="21"/>
  </w:num>
  <w:num w:numId="29">
    <w:abstractNumId w:val="15"/>
  </w:num>
  <w:num w:numId="30">
    <w:abstractNumId w:val="30"/>
  </w:num>
  <w:num w:numId="31">
    <w:abstractNumId w:val="17"/>
  </w:num>
  <w:num w:numId="32">
    <w:abstractNumId w:val="36"/>
  </w:num>
  <w:num w:numId="33">
    <w:abstractNumId w:val="16"/>
  </w:num>
  <w:num w:numId="34">
    <w:abstractNumId w:val="35"/>
  </w:num>
  <w:num w:numId="35">
    <w:abstractNumId w:val="26"/>
  </w:num>
  <w:num w:numId="36">
    <w:abstractNumId w:val="3"/>
  </w:num>
  <w:num w:numId="3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2277E"/>
    <w:rsid w:val="00037854"/>
    <w:rsid w:val="0004720F"/>
    <w:rsid w:val="00055319"/>
    <w:rsid w:val="00055C24"/>
    <w:rsid w:val="00060B5C"/>
    <w:rsid w:val="00075810"/>
    <w:rsid w:val="0008132D"/>
    <w:rsid w:val="000A2F79"/>
    <w:rsid w:val="000B2222"/>
    <w:rsid w:val="000B2417"/>
    <w:rsid w:val="000C31CC"/>
    <w:rsid w:val="000D650D"/>
    <w:rsid w:val="000E37D3"/>
    <w:rsid w:val="000F1FE9"/>
    <w:rsid w:val="000F6EC1"/>
    <w:rsid w:val="00104B09"/>
    <w:rsid w:val="00116634"/>
    <w:rsid w:val="001217BA"/>
    <w:rsid w:val="00186F15"/>
    <w:rsid w:val="00197A57"/>
    <w:rsid w:val="001E0EEF"/>
    <w:rsid w:val="001E2ACB"/>
    <w:rsid w:val="001E71C4"/>
    <w:rsid w:val="001F46CE"/>
    <w:rsid w:val="001F544F"/>
    <w:rsid w:val="002010FC"/>
    <w:rsid w:val="00203454"/>
    <w:rsid w:val="00212730"/>
    <w:rsid w:val="00214E94"/>
    <w:rsid w:val="002243FE"/>
    <w:rsid w:val="00236001"/>
    <w:rsid w:val="00246912"/>
    <w:rsid w:val="00246FCA"/>
    <w:rsid w:val="0025636E"/>
    <w:rsid w:val="0025698D"/>
    <w:rsid w:val="002725E3"/>
    <w:rsid w:val="00272C7B"/>
    <w:rsid w:val="00286AC4"/>
    <w:rsid w:val="002900D9"/>
    <w:rsid w:val="00291F35"/>
    <w:rsid w:val="002925D6"/>
    <w:rsid w:val="002953F3"/>
    <w:rsid w:val="002E16A1"/>
    <w:rsid w:val="002F12BA"/>
    <w:rsid w:val="00307293"/>
    <w:rsid w:val="00307809"/>
    <w:rsid w:val="00310E31"/>
    <w:rsid w:val="00311F38"/>
    <w:rsid w:val="00317650"/>
    <w:rsid w:val="003217F9"/>
    <w:rsid w:val="003217FF"/>
    <w:rsid w:val="0032380E"/>
    <w:rsid w:val="00326406"/>
    <w:rsid w:val="00341BD9"/>
    <w:rsid w:val="0035137D"/>
    <w:rsid w:val="00357267"/>
    <w:rsid w:val="0037073A"/>
    <w:rsid w:val="00376AA3"/>
    <w:rsid w:val="00393381"/>
    <w:rsid w:val="00397F26"/>
    <w:rsid w:val="003B1783"/>
    <w:rsid w:val="003B18F7"/>
    <w:rsid w:val="003B76FA"/>
    <w:rsid w:val="003D658C"/>
    <w:rsid w:val="003E3382"/>
    <w:rsid w:val="00403B83"/>
    <w:rsid w:val="004075FC"/>
    <w:rsid w:val="00410418"/>
    <w:rsid w:val="004150D4"/>
    <w:rsid w:val="00447355"/>
    <w:rsid w:val="00456963"/>
    <w:rsid w:val="00457643"/>
    <w:rsid w:val="0047467C"/>
    <w:rsid w:val="0049033F"/>
    <w:rsid w:val="004A54DD"/>
    <w:rsid w:val="004B3B1B"/>
    <w:rsid w:val="004C15A3"/>
    <w:rsid w:val="004D6FD7"/>
    <w:rsid w:val="004F60D9"/>
    <w:rsid w:val="00534750"/>
    <w:rsid w:val="00535579"/>
    <w:rsid w:val="00544525"/>
    <w:rsid w:val="00582188"/>
    <w:rsid w:val="005825C7"/>
    <w:rsid w:val="00585776"/>
    <w:rsid w:val="005A466F"/>
    <w:rsid w:val="005B33CC"/>
    <w:rsid w:val="005D3901"/>
    <w:rsid w:val="006075BF"/>
    <w:rsid w:val="00612B99"/>
    <w:rsid w:val="0063359B"/>
    <w:rsid w:val="006336B2"/>
    <w:rsid w:val="00645722"/>
    <w:rsid w:val="00653079"/>
    <w:rsid w:val="0065716A"/>
    <w:rsid w:val="00667CB6"/>
    <w:rsid w:val="00694B6D"/>
    <w:rsid w:val="0069584F"/>
    <w:rsid w:val="006A1281"/>
    <w:rsid w:val="006A16CE"/>
    <w:rsid w:val="006A6C38"/>
    <w:rsid w:val="006C2755"/>
    <w:rsid w:val="006C4AD4"/>
    <w:rsid w:val="006C6309"/>
    <w:rsid w:val="006D242A"/>
    <w:rsid w:val="006E717D"/>
    <w:rsid w:val="006F0494"/>
    <w:rsid w:val="00702D8C"/>
    <w:rsid w:val="00721FC7"/>
    <w:rsid w:val="00724B39"/>
    <w:rsid w:val="0074264E"/>
    <w:rsid w:val="00757F02"/>
    <w:rsid w:val="00766995"/>
    <w:rsid w:val="00772432"/>
    <w:rsid w:val="00785A8E"/>
    <w:rsid w:val="007911AB"/>
    <w:rsid w:val="00796103"/>
    <w:rsid w:val="007B1BDF"/>
    <w:rsid w:val="007B55F8"/>
    <w:rsid w:val="007C0392"/>
    <w:rsid w:val="007C1AAA"/>
    <w:rsid w:val="007D29C7"/>
    <w:rsid w:val="007F79B8"/>
    <w:rsid w:val="008023D8"/>
    <w:rsid w:val="008031B1"/>
    <w:rsid w:val="00806766"/>
    <w:rsid w:val="00807E4B"/>
    <w:rsid w:val="00830053"/>
    <w:rsid w:val="00837424"/>
    <w:rsid w:val="0083791F"/>
    <w:rsid w:val="00850412"/>
    <w:rsid w:val="008653C9"/>
    <w:rsid w:val="00865F43"/>
    <w:rsid w:val="008828D0"/>
    <w:rsid w:val="0088463A"/>
    <w:rsid w:val="008C2551"/>
    <w:rsid w:val="008D0549"/>
    <w:rsid w:val="008D11B3"/>
    <w:rsid w:val="008F0779"/>
    <w:rsid w:val="009071F9"/>
    <w:rsid w:val="009105EC"/>
    <w:rsid w:val="00912C67"/>
    <w:rsid w:val="009304CF"/>
    <w:rsid w:val="00933A30"/>
    <w:rsid w:val="00952AAC"/>
    <w:rsid w:val="00957690"/>
    <w:rsid w:val="00976496"/>
    <w:rsid w:val="00980F40"/>
    <w:rsid w:val="00984560"/>
    <w:rsid w:val="00984F29"/>
    <w:rsid w:val="00993D8C"/>
    <w:rsid w:val="009966AD"/>
    <w:rsid w:val="009A2650"/>
    <w:rsid w:val="009D31D2"/>
    <w:rsid w:val="009D7B13"/>
    <w:rsid w:val="009F6F46"/>
    <w:rsid w:val="00A018C4"/>
    <w:rsid w:val="00A063FF"/>
    <w:rsid w:val="00A065B9"/>
    <w:rsid w:val="00A135FD"/>
    <w:rsid w:val="00A2273D"/>
    <w:rsid w:val="00A2318E"/>
    <w:rsid w:val="00A37CFC"/>
    <w:rsid w:val="00A4558E"/>
    <w:rsid w:val="00A654F8"/>
    <w:rsid w:val="00A85BFC"/>
    <w:rsid w:val="00A86789"/>
    <w:rsid w:val="00AA6DAF"/>
    <w:rsid w:val="00AE3FE7"/>
    <w:rsid w:val="00B040BF"/>
    <w:rsid w:val="00B07FE1"/>
    <w:rsid w:val="00B11D8A"/>
    <w:rsid w:val="00B2067D"/>
    <w:rsid w:val="00B32ED0"/>
    <w:rsid w:val="00B47315"/>
    <w:rsid w:val="00B77B95"/>
    <w:rsid w:val="00B83670"/>
    <w:rsid w:val="00B977D3"/>
    <w:rsid w:val="00BA2E88"/>
    <w:rsid w:val="00BB31E3"/>
    <w:rsid w:val="00BB7912"/>
    <w:rsid w:val="00BC06E3"/>
    <w:rsid w:val="00BF422E"/>
    <w:rsid w:val="00C05158"/>
    <w:rsid w:val="00C26683"/>
    <w:rsid w:val="00C434EE"/>
    <w:rsid w:val="00C565A8"/>
    <w:rsid w:val="00C56C9B"/>
    <w:rsid w:val="00C64925"/>
    <w:rsid w:val="00C7140E"/>
    <w:rsid w:val="00C77190"/>
    <w:rsid w:val="00C84212"/>
    <w:rsid w:val="00C84B20"/>
    <w:rsid w:val="00C87A35"/>
    <w:rsid w:val="00CB1F8F"/>
    <w:rsid w:val="00CE092F"/>
    <w:rsid w:val="00CF0204"/>
    <w:rsid w:val="00D15A47"/>
    <w:rsid w:val="00D17F4D"/>
    <w:rsid w:val="00D24FE6"/>
    <w:rsid w:val="00D306E7"/>
    <w:rsid w:val="00D37162"/>
    <w:rsid w:val="00D37B4D"/>
    <w:rsid w:val="00D6185F"/>
    <w:rsid w:val="00D74348"/>
    <w:rsid w:val="00DA60C1"/>
    <w:rsid w:val="00DB3814"/>
    <w:rsid w:val="00DB67ED"/>
    <w:rsid w:val="00DC4B91"/>
    <w:rsid w:val="00DE1B32"/>
    <w:rsid w:val="00E05EAC"/>
    <w:rsid w:val="00E11366"/>
    <w:rsid w:val="00E16FED"/>
    <w:rsid w:val="00E229E2"/>
    <w:rsid w:val="00E25B8B"/>
    <w:rsid w:val="00E32B2B"/>
    <w:rsid w:val="00E4690F"/>
    <w:rsid w:val="00E4713C"/>
    <w:rsid w:val="00E50AAF"/>
    <w:rsid w:val="00E50FB2"/>
    <w:rsid w:val="00E52802"/>
    <w:rsid w:val="00E85517"/>
    <w:rsid w:val="00E917F3"/>
    <w:rsid w:val="00ED312F"/>
    <w:rsid w:val="00F14754"/>
    <w:rsid w:val="00F16B42"/>
    <w:rsid w:val="00F53DDC"/>
    <w:rsid w:val="00F55449"/>
    <w:rsid w:val="00F75C41"/>
    <w:rsid w:val="00F76DB8"/>
    <w:rsid w:val="00FB1E7D"/>
    <w:rsid w:val="00FE046E"/>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4.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1E8C2-E99D-41C1-B5EF-C7DD9BBDB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1673</Words>
  <Characters>9203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Guia de manejo de dorsalgia</vt:lpstr>
    </vt:vector>
  </TitlesOfParts>
  <Company>Microsoft</Company>
  <LinksUpToDate>false</LinksUpToDate>
  <CharactersWithSpaces>10855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dorsalgia</dc:title>
  <dc:subject>SISTEMA OBLIGATORIO DE GARANTIA DE LA CALIDAD</dc:subject>
  <dc:creator>Viky Sanchez Barrios</dc:creator>
  <cp:lastModifiedBy>HOSPITAL</cp:lastModifiedBy>
  <cp:revision>8</cp:revision>
  <cp:lastPrinted>2018-02-28T02:06:00Z</cp:lastPrinted>
  <dcterms:created xsi:type="dcterms:W3CDTF">2017-07-07T19:33:00Z</dcterms:created>
  <dcterms:modified xsi:type="dcterms:W3CDTF">2018-02-28T02:10:00Z</dcterms:modified>
</cp:coreProperties>
</file>